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6E04" w14:textId="7207131A" w:rsidR="006C1660" w:rsidRDefault="00413634">
      <w:pPr>
        <w:pStyle w:val="CourseTitle"/>
      </w:pPr>
      <w:r>
        <w:t>International Marketing</w:t>
      </w:r>
    </w:p>
    <w:p w14:paraId="031A5FB6" w14:textId="77777777" w:rsidR="009522C0" w:rsidRDefault="00413634">
      <w:r>
        <w:rPr>
          <w:b/>
          <w:bCs/>
        </w:rPr>
        <w:t>Course code:</w:t>
      </w:r>
      <w:r>
        <w:t xml:space="preserve"> MKT318</w:t>
      </w:r>
    </w:p>
    <w:p w14:paraId="25D68D61" w14:textId="72642F14" w:rsidR="009522C0" w:rsidRDefault="00413634">
      <w:r>
        <w:rPr>
          <w:b/>
          <w:bCs/>
        </w:rPr>
        <w:t>Semester and year:</w:t>
      </w:r>
      <w:r w:rsidR="00EA291E">
        <w:t xml:space="preserve"> Spring </w:t>
      </w:r>
      <w:r w:rsidR="001D29A0">
        <w:t>2021</w:t>
      </w:r>
    </w:p>
    <w:p w14:paraId="32FA87ED" w14:textId="2B7EE4DA" w:rsidR="009522C0" w:rsidRDefault="00413634">
      <w:r>
        <w:rPr>
          <w:b/>
          <w:bCs/>
        </w:rPr>
        <w:t>Day and time:</w:t>
      </w:r>
      <w:r>
        <w:t xml:space="preserve"> Thursday</w:t>
      </w:r>
      <w:r w:rsidR="00BD01B6">
        <w:t>s</w:t>
      </w:r>
      <w:r>
        <w:t xml:space="preserve"> 11:30-14:15</w:t>
      </w:r>
    </w:p>
    <w:p w14:paraId="503D56BA" w14:textId="76A4F4FC" w:rsidR="009522C0" w:rsidRDefault="00413634">
      <w:r>
        <w:rPr>
          <w:b/>
          <w:bCs/>
        </w:rPr>
        <w:t>Instructor:</w:t>
      </w:r>
      <w:r>
        <w:t xml:space="preserve"> </w:t>
      </w:r>
      <w:r w:rsidR="003008E0" w:rsidRPr="003008E0">
        <w:t xml:space="preserve">Dan Ravick Fiala, MBA, PMP, PMI-RMP </w:t>
      </w:r>
    </w:p>
    <w:p w14:paraId="5C351049" w14:textId="31C4DFCA" w:rsidR="009522C0" w:rsidRDefault="00413634">
      <w:r>
        <w:rPr>
          <w:b/>
          <w:bCs/>
        </w:rPr>
        <w:t>Instructor contact:</w:t>
      </w:r>
      <w:r>
        <w:t xml:space="preserve"> </w:t>
      </w:r>
      <w:r w:rsidR="003008E0" w:rsidRPr="003008E0">
        <w:t>Phone: Mobile: +420-739-946-254 (if you text me, include your name and class) Skype: danfiala</w:t>
      </w:r>
      <w:r w:rsidR="00F64940">
        <w:t xml:space="preserve">, </w:t>
      </w:r>
      <w:r w:rsidR="00F64940" w:rsidRPr="00F64940">
        <w:rPr>
          <w:highlight w:val="yellow"/>
        </w:rPr>
        <w:t xml:space="preserve">MS </w:t>
      </w:r>
      <w:r w:rsidR="00F64940">
        <w:rPr>
          <w:highlight w:val="yellow"/>
        </w:rPr>
        <w:t>TEA</w:t>
      </w:r>
      <w:r w:rsidR="006647DC">
        <w:rPr>
          <w:highlight w:val="yellow"/>
        </w:rPr>
        <w:t>MS</w:t>
      </w:r>
    </w:p>
    <w:p w14:paraId="7ABE9DE0" w14:textId="77777777" w:rsidR="009522C0" w:rsidRDefault="00413634">
      <w:r>
        <w:rPr>
          <w:b/>
          <w:bCs/>
        </w:rPr>
        <w:t>Consultation hours:</w:t>
      </w:r>
      <w:r>
        <w:t xml:space="preserve"> One hour after the lesson</w:t>
      </w:r>
      <w:r w:rsidR="000F0F8E">
        <w:t xml:space="preserve"> or by appointment</w:t>
      </w:r>
    </w:p>
    <w:p w14:paraId="7DBBA703" w14:textId="77777777" w:rsidR="009522C0" w:rsidRDefault="009522C0"/>
    <w:tbl>
      <w:tblPr>
        <w:tblStyle w:val="TableNormal1"/>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6"/>
        <w:gridCol w:w="1980"/>
        <w:gridCol w:w="2063"/>
        <w:gridCol w:w="3181"/>
      </w:tblGrid>
      <w:tr w:rsidR="009522C0" w14:paraId="2A634A10" w14:textId="77777777" w:rsidTr="002A302D">
        <w:trPr>
          <w:trHeight w:val="9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31C0C" w14:textId="77777777" w:rsidR="009522C0" w:rsidRDefault="00413634">
            <w:pPr>
              <w:pStyle w:val="FreeForm"/>
            </w:pPr>
            <w:r>
              <w:rPr>
                <w:rFonts w:ascii="Verdana" w:hAnsi="Verdana"/>
                <w:b/>
                <w:bCs/>
              </w:rPr>
              <w:t>Credits US/ECTS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7B8DF" w14:textId="77777777" w:rsidR="009522C0" w:rsidRDefault="00413634">
            <w:pPr>
              <w:pStyle w:val="FreeForm"/>
            </w:pPr>
            <w:r>
              <w:rPr>
                <w:rFonts w:ascii="Verdana" w:hAnsi="Verdana"/>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C2BE9" w14:textId="77777777" w:rsidR="009522C0" w:rsidRDefault="00413634">
            <w:pPr>
              <w:pStyle w:val="FreeForm"/>
            </w:pPr>
            <w:r>
              <w:rPr>
                <w:rFonts w:ascii="Verdana" w:hAnsi="Verdana"/>
                <w:b/>
                <w:bCs/>
              </w:rPr>
              <w:t>Level</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D6EDF" w14:textId="77777777" w:rsidR="009522C0" w:rsidRDefault="00413634">
            <w:pPr>
              <w:pStyle w:val="FreeForm"/>
            </w:pPr>
            <w:r>
              <w:rPr>
                <w:rFonts w:ascii="Verdana" w:hAnsi="Verdana"/>
              </w:rPr>
              <w:t>Intermediate</w:t>
            </w:r>
          </w:p>
        </w:tc>
      </w:tr>
      <w:tr w:rsidR="009522C0" w14:paraId="4AF92571" w14:textId="77777777">
        <w:trPr>
          <w:trHeight w:val="25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D14C4" w14:textId="77777777" w:rsidR="009522C0" w:rsidRDefault="00413634">
            <w:pPr>
              <w:pStyle w:val="FreeForm"/>
            </w:pPr>
            <w:r>
              <w:rPr>
                <w:rFonts w:ascii="Verdana" w:hAnsi="Verdana"/>
                <w:b/>
                <w:bCs/>
              </w:rPr>
              <w:t>Length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26B95" w14:textId="77777777" w:rsidR="009522C0" w:rsidRDefault="00413634">
            <w:pPr>
              <w:pStyle w:val="FreeForm"/>
            </w:pPr>
            <w:r>
              <w:rPr>
                <w:rFonts w:ascii="Verdana" w:hAnsi="Verdana"/>
              </w:rPr>
              <w:t>15 weeks</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61ECD" w14:textId="77777777" w:rsidR="009522C0" w:rsidRDefault="00413634">
            <w:pPr>
              <w:pStyle w:val="FreeForm"/>
            </w:pPr>
            <w:r>
              <w:rPr>
                <w:rFonts w:ascii="Verdana" w:hAnsi="Verdana"/>
                <w:b/>
                <w:bCs/>
              </w:rPr>
              <w:t>Pre-requisite</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7910" w14:textId="77777777" w:rsidR="009522C0" w:rsidRDefault="003008E0">
            <w:pPr>
              <w:pStyle w:val="FreeForm"/>
            </w:pPr>
            <w:r>
              <w:rPr>
                <w:rFonts w:ascii="Verdana" w:hAnsi="Verdana"/>
              </w:rPr>
              <w:t>MKT</w:t>
            </w:r>
            <w:r w:rsidR="00413634">
              <w:rPr>
                <w:rFonts w:ascii="Verdana" w:hAnsi="Verdana"/>
              </w:rPr>
              <w:t>248</w:t>
            </w:r>
          </w:p>
        </w:tc>
      </w:tr>
      <w:tr w:rsidR="009522C0" w14:paraId="1027499B" w14:textId="77777777">
        <w:trPr>
          <w:trHeight w:val="2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3698" w14:textId="77777777" w:rsidR="009522C0" w:rsidRDefault="00413634">
            <w:pPr>
              <w:pStyle w:val="FreeForm"/>
            </w:pPr>
            <w:r>
              <w:rPr>
                <w:rFonts w:ascii="Verdana" w:hAnsi="Verdana"/>
                <w:b/>
                <w:bCs/>
              </w:rPr>
              <w:t>Contact hours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3731" w14:textId="77777777" w:rsidR="009522C0" w:rsidRDefault="00413634">
            <w:pPr>
              <w:pStyle w:val="FreeForm"/>
            </w:pPr>
            <w:r>
              <w:rPr>
                <w:rFonts w:ascii="Verdana" w:hAnsi="Verdana"/>
              </w:rPr>
              <w:t>42 hours</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21B4" w14:textId="77777777" w:rsidR="009522C0" w:rsidRDefault="00413634">
            <w:pPr>
              <w:pStyle w:val="FreeForm"/>
            </w:pPr>
            <w:r>
              <w:rPr>
                <w:rFonts w:ascii="Verdana" w:hAnsi="Verdana"/>
                <w:b/>
                <w:bCs/>
              </w:rPr>
              <w:t>Course type</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B421" w14:textId="77777777" w:rsidR="009522C0" w:rsidRDefault="00413634">
            <w:pPr>
              <w:pStyle w:val="FreeForm"/>
            </w:pPr>
            <w:r>
              <w:rPr>
                <w:rFonts w:ascii="Verdana" w:hAnsi="Verdana"/>
              </w:rPr>
              <w:t>Elective/Required</w:t>
            </w:r>
          </w:p>
        </w:tc>
      </w:tr>
    </w:tbl>
    <w:p w14:paraId="4E3F7D33" w14:textId="77777777" w:rsidR="009522C0" w:rsidRDefault="00413634" w:rsidP="009167D6">
      <w:pPr>
        <w:pStyle w:val="Heading1"/>
        <w:numPr>
          <w:ilvl w:val="0"/>
          <w:numId w:val="12"/>
        </w:numPr>
      </w:pPr>
      <w:r>
        <w:t>Course Description</w:t>
      </w:r>
    </w:p>
    <w:p w14:paraId="74B2E8B6" w14:textId="77777777" w:rsidR="009522C0" w:rsidRDefault="00413634">
      <w:pPr>
        <w:jc w:val="both"/>
      </w:pPr>
      <w:r>
        <w:t>This intermediate course provides a comprehensive up-to-date theoretical and practical understanding of the differences between, and challenges of, successfully doing business internationally as compared with the domestic market. A basic understanding of business, marketing, and market research concepts, strategies, and tactics, as well as terminology is, therefore, assumed. The framework of the course is built upon marketing principles and applying them in international markets – including multi-cultural environments in different countries. The course includes a review of the international environment in terms of political, economic, socio-cultural and income differences and different buying habits to provide the context for the necessary analysis and decision-making. The course methodology combines studying the theory and practice of international marketing with real-life examples of success and failure in international consumer and business markets. Throughout the course there are practical exercises to evaluate the student’s understanding of how organizations can develop and implement an effective international marketing strategy and gain a competitive advantage. A final team project, which is developed by the students throughout the course, will be presented at the end of the course to demonstrate the student’s mastery of the topics studied.</w:t>
      </w:r>
    </w:p>
    <w:p w14:paraId="0E96907F" w14:textId="77777777" w:rsidR="009522C0" w:rsidRDefault="00413634" w:rsidP="009167D6">
      <w:pPr>
        <w:pStyle w:val="Heading1"/>
        <w:numPr>
          <w:ilvl w:val="0"/>
          <w:numId w:val="12"/>
        </w:numPr>
      </w:pPr>
      <w:r>
        <w:t>Student Learning Outcomes</w:t>
      </w:r>
    </w:p>
    <w:p w14:paraId="41320DB6" w14:textId="77777777" w:rsidR="009522C0" w:rsidRDefault="00413634" w:rsidP="006F7EF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4"/>
        <w:contextualSpacing/>
      </w:pPr>
      <w:r>
        <w:t>Upon completion of this course, students should be able to:</w:t>
      </w:r>
    </w:p>
    <w:p w14:paraId="3844D416"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Describe the theories and concepts underlying international marketing;</w:t>
      </w:r>
    </w:p>
    <w:p w14:paraId="43892915"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Demonstrate the ability to apply international marketing theory and concepts to what marketers are doing in the real world;</w:t>
      </w:r>
    </w:p>
    <w:p w14:paraId="7FF9E357"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Comprehend and have a clear understanding of the challenges of marketing in international markets;</w:t>
      </w:r>
    </w:p>
    <w:p w14:paraId="30938335"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Demonstrate the ability to use up-to-date international marketing strategies;</w:t>
      </w:r>
    </w:p>
    <w:p w14:paraId="261D52CF"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Describe the key differences in the management of international marketing versus domestic marketing;</w:t>
      </w:r>
    </w:p>
    <w:p w14:paraId="4DFE9EC6"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Formulate a conceptual framework for assessing international markets and environments for business opportunities, challenges and risks;</w:t>
      </w:r>
    </w:p>
    <w:p w14:paraId="3C1DE806"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Demonstrate the ability to understand and apply different marketing techniques and tools in international environments with different cultures;</w:t>
      </w:r>
    </w:p>
    <w:p w14:paraId="625AFCB4" w14:textId="77777777" w:rsidR="009522C0"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Explain the main business models used by international marketers.</w:t>
      </w:r>
    </w:p>
    <w:p w14:paraId="579D6D04" w14:textId="77777777" w:rsidR="00B044F7" w:rsidRDefault="00B044F7" w:rsidP="00B044F7">
      <w:pPr>
        <w:pStyle w:val="ListParagraph"/>
      </w:pPr>
    </w:p>
    <w:p w14:paraId="4D6C144F" w14:textId="77777777" w:rsidR="009522C0" w:rsidRDefault="00413634" w:rsidP="009167D6">
      <w:pPr>
        <w:pStyle w:val="Heading1"/>
        <w:numPr>
          <w:ilvl w:val="0"/>
          <w:numId w:val="12"/>
        </w:numPr>
      </w:pPr>
      <w:r>
        <w:lastRenderedPageBreak/>
        <w:t>Reading Material</w:t>
      </w:r>
    </w:p>
    <w:p w14:paraId="4653FD14" w14:textId="77777777" w:rsidR="009522C0" w:rsidRDefault="00413634">
      <w:pPr>
        <w:pStyle w:val="Heading2"/>
      </w:pPr>
      <w:r>
        <w:t>Required Materials</w:t>
      </w:r>
    </w:p>
    <w:p w14:paraId="1F20D510" w14:textId="77777777" w:rsidR="009522C0" w:rsidRDefault="00413634">
      <w:pPr>
        <w:jc w:val="both"/>
      </w:pPr>
      <w:r>
        <w:t>Presentations and reading material will be available online</w:t>
      </w:r>
    </w:p>
    <w:p w14:paraId="499A96C3" w14:textId="77777777" w:rsidR="009522C0" w:rsidRDefault="00413634" w:rsidP="006F7EF9">
      <w:pPr>
        <w:pStyle w:val="ListParagraph"/>
        <w:ind w:left="360" w:hanging="360"/>
      </w:pPr>
      <w:r>
        <w:t>•</w:t>
      </w:r>
      <w:r>
        <w:tab/>
        <w:t>Case study for each topic and chapter from Harvard Business Review.  Readings should be done prior to class for which they are assigned as students will regularly be tested.</w:t>
      </w:r>
    </w:p>
    <w:p w14:paraId="4A968969" w14:textId="77777777" w:rsidR="009522C0" w:rsidRDefault="00413634">
      <w:pPr>
        <w:pStyle w:val="Heading2"/>
      </w:pPr>
      <w:r>
        <w:t>Recommended Materials</w:t>
      </w:r>
    </w:p>
    <w:p w14:paraId="0C22616E" w14:textId="77777777" w:rsidR="005F589E" w:rsidRPr="006F7EF9"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t>“</w:t>
      </w:r>
      <w:r w:rsidRPr="00AA791A">
        <w:rPr>
          <w:rFonts w:eastAsia="Verdana" w:cs="Verdana"/>
          <w:i/>
        </w:rPr>
        <w:t>International Marketing: a Global Perspective</w:t>
      </w:r>
      <w:r w:rsidRPr="006F7EF9">
        <w:rPr>
          <w:rFonts w:eastAsia="Verdana" w:cs="Verdana"/>
        </w:rPr>
        <w:t>”, Hans Muehlebaher, Helmut Leihs, Lee Dahringer (available on Google Books)</w:t>
      </w:r>
    </w:p>
    <w:p w14:paraId="1E007C19" w14:textId="77777777" w:rsidR="009522C0" w:rsidRPr="006F7EF9" w:rsidRDefault="00413634"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sidRPr="006F7EF9">
        <w:rPr>
          <w:rFonts w:eastAsia="Verdana" w:cs="Verdana"/>
        </w:rPr>
        <w:t>“</w:t>
      </w:r>
      <w:r w:rsidRPr="00AA791A">
        <w:rPr>
          <w:rFonts w:eastAsia="Verdana" w:cs="Verdana"/>
          <w:i/>
        </w:rPr>
        <w:t>Marketing Across Cultures</w:t>
      </w:r>
      <w:r w:rsidRPr="006F7EF9">
        <w:rPr>
          <w:rFonts w:eastAsia="Verdana" w:cs="Verdana"/>
        </w:rPr>
        <w:t>”, Jean Claude Usunier, Julie Anne Lee, Fourth Edition, Prentice Hall - available electronic version in library and posted on course director</w:t>
      </w:r>
    </w:p>
    <w:p w14:paraId="13A59B55" w14:textId="77777777" w:rsidR="009522C0" w:rsidRDefault="00413634" w:rsidP="009167D6">
      <w:pPr>
        <w:pStyle w:val="Heading1"/>
        <w:numPr>
          <w:ilvl w:val="0"/>
          <w:numId w:val="12"/>
        </w:numPr>
      </w:pPr>
      <w:r>
        <w:t>Teaching methodology</w:t>
      </w:r>
    </w:p>
    <w:p w14:paraId="5344D3F6" w14:textId="77777777" w:rsidR="00C9104F" w:rsidRPr="0008495F" w:rsidRDefault="00C9104F" w:rsidP="00C9104F">
      <w:pPr>
        <w:rPr>
          <w:rFonts w:eastAsia="Calibri" w:cs="Times New Roman"/>
          <w:szCs w:val="22"/>
        </w:rPr>
      </w:pPr>
      <w:r w:rsidRPr="0008495F">
        <w:rPr>
          <w:rFonts w:eastAsia="Calibri" w:cs="Times New Roman"/>
          <w:szCs w:val="22"/>
        </w:rPr>
        <w:t>The course is divided into 13 lessons, during which a variety of student participation methods are used</w:t>
      </w:r>
      <w:r w:rsidR="003008E0">
        <w:rPr>
          <w:rFonts w:eastAsia="Calibri" w:cs="Times New Roman"/>
          <w:szCs w:val="22"/>
        </w:rPr>
        <w:t>,</w:t>
      </w:r>
      <w:r w:rsidRPr="0008495F">
        <w:rPr>
          <w:rFonts w:eastAsia="Calibri" w:cs="Times New Roman"/>
          <w:szCs w:val="22"/>
        </w:rPr>
        <w:t xml:space="preserve"> (as detailed below). Classes will be organized principally – but not exclusively – around presentations based on the course book</w:t>
      </w:r>
      <w:r w:rsidR="003008E0">
        <w:rPr>
          <w:rFonts w:eastAsia="Calibri" w:cs="Times New Roman"/>
          <w:szCs w:val="22"/>
        </w:rPr>
        <w:t>,</w:t>
      </w:r>
      <w:r w:rsidRPr="0008495F">
        <w:rPr>
          <w:rFonts w:eastAsia="Calibri" w:cs="Times New Roman"/>
          <w:szCs w:val="22"/>
        </w:rPr>
        <w:t xml:space="preserve"> (see above). Discussions are encouraged and case studies will be used to demonstrate students’ analytical thinking, creative problem solving skills and information acquisition. Before each class each student should, therefore, be prepared to discuss the session topics</w:t>
      </w:r>
      <w:r w:rsidR="003008E0">
        <w:rPr>
          <w:rFonts w:eastAsia="Calibri" w:cs="Times New Roman"/>
          <w:szCs w:val="22"/>
        </w:rPr>
        <w:t>,</w:t>
      </w:r>
      <w:r w:rsidRPr="0008495F">
        <w:rPr>
          <w:rFonts w:eastAsia="Calibri" w:cs="Times New Roman"/>
          <w:szCs w:val="22"/>
        </w:rPr>
        <w:t xml:space="preserve"> (see Course Schedule, below).</w:t>
      </w:r>
    </w:p>
    <w:p w14:paraId="1284542B" w14:textId="77777777" w:rsidR="00C9104F" w:rsidRPr="005F161C" w:rsidRDefault="00C9104F" w:rsidP="00C9104F">
      <w:pPr>
        <w:ind w:left="820" w:right="119"/>
        <w:rPr>
          <w:rFonts w:eastAsia="Verdana" w:cs="Verdana"/>
        </w:rPr>
      </w:pPr>
    </w:p>
    <w:p w14:paraId="799DBA41" w14:textId="77777777" w:rsidR="00C9104F" w:rsidRDefault="00C9104F"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sidRPr="00363E8E">
        <w:rPr>
          <w:rFonts w:eastAsia="Verdana" w:cs="Verdana"/>
        </w:rPr>
        <w:t>Slide presentations and discussions on the topics new to most students, encouraging interaction during the presentations with examples.</w:t>
      </w:r>
    </w:p>
    <w:p w14:paraId="32FF3824" w14:textId="77777777" w:rsidR="00C9104F" w:rsidRDefault="00C9104F"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sidRPr="00363E8E">
        <w:rPr>
          <w:rFonts w:eastAsia="Verdana" w:cs="Verdana"/>
        </w:rPr>
        <w:t>Each chapter will be discussed in terms of practical application with usage of case studies.</w:t>
      </w:r>
    </w:p>
    <w:p w14:paraId="04197F8B" w14:textId="77777777" w:rsidR="00C9104F" w:rsidRDefault="00C9104F" w:rsidP="009167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sidRPr="00363E8E">
        <w:rPr>
          <w:rFonts w:eastAsia="Verdana" w:cs="Verdana"/>
        </w:rPr>
        <w:t>Final review and class/peer evaluation of each team’s final presentation to practice understanding in various business environments, or cases.</w:t>
      </w:r>
    </w:p>
    <w:p w14:paraId="613EAF64" w14:textId="77777777" w:rsidR="00C9104F" w:rsidRPr="005F161C" w:rsidRDefault="00C9104F" w:rsidP="00C9104F">
      <w:pPr>
        <w:spacing w:before="18" w:line="220" w:lineRule="exact"/>
        <w:rPr>
          <w:sz w:val="22"/>
          <w:szCs w:val="22"/>
        </w:rPr>
      </w:pPr>
    </w:p>
    <w:p w14:paraId="3CDB7C80" w14:textId="77777777" w:rsidR="00C9104F" w:rsidRDefault="00C9104F" w:rsidP="00C9104F">
      <w:pPr>
        <w:rPr>
          <w:rFonts w:eastAsia="Verdana" w:cs="Verdana"/>
        </w:rPr>
      </w:pPr>
      <w:r w:rsidRPr="00363E8E">
        <w:rPr>
          <w:rFonts w:eastAsia="Verdana" w:cs="Verdana"/>
        </w:rPr>
        <w:t xml:space="preserve">The </w:t>
      </w:r>
      <w:r w:rsidRPr="0008495F">
        <w:rPr>
          <w:rFonts w:eastAsia="Calibri" w:cs="Times New Roman"/>
          <w:szCs w:val="22"/>
        </w:rPr>
        <w:t>basic</w:t>
      </w:r>
      <w:r w:rsidRPr="00363E8E">
        <w:rPr>
          <w:rFonts w:eastAsia="Verdana" w:cs="Verdana"/>
        </w:rPr>
        <w:t xml:space="preserve"> premise is that we REALLY learn by doing. First, we need to know what we don’t know (knowledge transfer). They we need to see how what we don’t know is being applied (association). THEN, we need to practice together how we apply creatively in our own project how these concepts and capabilities can be applied (deep learning) to solve business problems or to capture an opportunity – collectively, these create competitive advantages. The final grade is based on the student’s and their team’s ability to apply what they have learned to create a competitive advantage.</w:t>
      </w:r>
    </w:p>
    <w:p w14:paraId="4B4406ED" w14:textId="77777777" w:rsidR="00C9104F" w:rsidRDefault="00C9104F" w:rsidP="00C9104F">
      <w:pPr>
        <w:ind w:left="100"/>
        <w:rPr>
          <w:rFonts w:eastAsia="Verdana" w:cs="Verdana"/>
        </w:rPr>
      </w:pPr>
    </w:p>
    <w:p w14:paraId="0BCA966E" w14:textId="77777777" w:rsidR="00C9104F" w:rsidRDefault="00C9104F" w:rsidP="00C9104F">
      <w:pPr>
        <w:rPr>
          <w:rFonts w:eastAsia="Verdana" w:cs="Verdana"/>
        </w:rPr>
      </w:pPr>
      <w:r w:rsidRPr="00363E8E">
        <w:rPr>
          <w:rFonts w:eastAsia="Verdana" w:cs="Verdana"/>
        </w:rPr>
        <w:t xml:space="preserve">To </w:t>
      </w:r>
      <w:r w:rsidRPr="0008495F">
        <w:rPr>
          <w:rFonts w:eastAsia="Calibri" w:cs="Times New Roman"/>
          <w:szCs w:val="22"/>
        </w:rPr>
        <w:t>maximize</w:t>
      </w:r>
      <w:r w:rsidRPr="00363E8E">
        <w:rPr>
          <w:rFonts w:eastAsia="Verdana" w:cs="Verdana"/>
        </w:rPr>
        <w:t xml:space="preserve"> the value for the students, it is STRONGLY encouraged for students to complete the reading BEFORE the lesson, allowing maximum discussion on current applications of the topics. The student’s ability to interact in real time during the course discussion is a critical skill in business and is, therefore, a critical success factor in the learning process.</w:t>
      </w:r>
    </w:p>
    <w:p w14:paraId="75F9B5C0" w14:textId="77777777" w:rsidR="009522C0" w:rsidRDefault="009522C0">
      <w:pPr>
        <w:widowControl w:val="0"/>
      </w:pPr>
    </w:p>
    <w:p w14:paraId="07BE8502" w14:textId="77777777" w:rsidR="009522C0" w:rsidRPr="00B455EC" w:rsidRDefault="00413634" w:rsidP="009167D6">
      <w:pPr>
        <w:pStyle w:val="ListParagraph"/>
        <w:widowControl w:val="0"/>
        <w:numPr>
          <w:ilvl w:val="0"/>
          <w:numId w:val="12"/>
        </w:numPr>
        <w:rPr>
          <w:b/>
          <w:bCs/>
        </w:rPr>
      </w:pPr>
      <w:r w:rsidRPr="00B455EC">
        <w:rPr>
          <w:b/>
          <w:bCs/>
        </w:rPr>
        <w:t>Course Schedule</w:t>
      </w:r>
    </w:p>
    <w:tbl>
      <w:tblPr>
        <w:tblStyle w:val="TableNormal1"/>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97"/>
        <w:gridCol w:w="6853"/>
      </w:tblGrid>
      <w:tr w:rsidR="009522C0" w14:paraId="19F6C2FD" w14:textId="77777777" w:rsidTr="006C796B">
        <w:trPr>
          <w:trHeight w:val="250"/>
        </w:trPr>
        <w:tc>
          <w:tcPr>
            <w:tcW w:w="249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30153C0" w14:textId="77777777" w:rsidR="009522C0" w:rsidRDefault="00413634">
            <w:pPr>
              <w:pStyle w:val="FreeForm"/>
            </w:pPr>
            <w:r>
              <w:rPr>
                <w:rFonts w:ascii="Verdana" w:hAnsi="Verdana"/>
                <w:b/>
                <w:bCs/>
              </w:rPr>
              <w:t>Date</w:t>
            </w:r>
          </w:p>
        </w:tc>
        <w:tc>
          <w:tcPr>
            <w:tcW w:w="68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4F6C52A" w14:textId="77777777" w:rsidR="009522C0" w:rsidRDefault="00413634">
            <w:pPr>
              <w:pStyle w:val="FreeForm"/>
            </w:pPr>
            <w:r>
              <w:rPr>
                <w:rFonts w:ascii="Verdana" w:hAnsi="Verdana"/>
                <w:b/>
                <w:bCs/>
              </w:rPr>
              <w:t>Class Agenda</w:t>
            </w:r>
          </w:p>
        </w:tc>
      </w:tr>
      <w:tr w:rsidR="009522C0" w14:paraId="6CBF753A" w14:textId="77777777" w:rsidTr="006C796B">
        <w:trPr>
          <w:trHeight w:val="72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31883" w14:textId="084014FE" w:rsidR="009522C0" w:rsidRDefault="007A1D2A" w:rsidP="005F589E">
            <w:pPr>
              <w:pStyle w:val="FreeForm"/>
            </w:pPr>
            <w:r>
              <w:rPr>
                <w:rFonts w:ascii="Verdana" w:hAnsi="Verdana"/>
              </w:rPr>
              <w:t>1</w:t>
            </w:r>
            <w:r w:rsidR="002B1D97">
              <w:rPr>
                <w:rFonts w:ascii="Verdana" w:hAnsi="Verdana"/>
              </w:rPr>
              <w:t>1</w:t>
            </w:r>
            <w:r w:rsidR="00A432EE" w:rsidRPr="005F589E">
              <w:rPr>
                <w:rFonts w:ascii="Verdana" w:hAnsi="Verdana"/>
                <w:vertAlign w:val="superscript"/>
              </w:rPr>
              <w:t>th</w:t>
            </w:r>
            <w:r w:rsidR="00A432EE">
              <w:rPr>
                <w:rFonts w:ascii="Verdana" w:hAnsi="Verdana"/>
              </w:rPr>
              <w:t xml:space="preserve"> </w:t>
            </w:r>
            <w:r w:rsidR="00413634">
              <w:rPr>
                <w:rFonts w:ascii="Verdana" w:hAnsi="Verdana"/>
              </w:rPr>
              <w:t>February 20</w:t>
            </w:r>
            <w:r>
              <w:rPr>
                <w:rFonts w:ascii="Verdana" w:hAnsi="Verdana"/>
              </w:rPr>
              <w:t>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20B2" w14:textId="77777777" w:rsidR="00CE154E" w:rsidRPr="005F161C" w:rsidRDefault="00CE154E" w:rsidP="00CE154E">
            <w:pPr>
              <w:rPr>
                <w:rFonts w:eastAsia="Verdana" w:cs="Verdana"/>
              </w:rPr>
            </w:pPr>
            <w:r w:rsidRPr="00363E8E">
              <w:rPr>
                <w:rFonts w:eastAsia="Verdana" w:cs="Verdana"/>
                <w:b/>
              </w:rPr>
              <w:t>Topic</w:t>
            </w:r>
            <w:r w:rsidRPr="00363E8E">
              <w:rPr>
                <w:rFonts w:eastAsia="Verdana" w:cs="Verdana"/>
              </w:rPr>
              <w:t>: Class Kick-off</w:t>
            </w:r>
            <w:r w:rsidR="00CC6D37">
              <w:rPr>
                <w:rFonts w:eastAsia="Verdana" w:cs="Verdana"/>
              </w:rPr>
              <w:t xml:space="preserve">!!! </w:t>
            </w:r>
          </w:p>
          <w:p w14:paraId="102334F8" w14:textId="77777777" w:rsidR="00CE154E" w:rsidRPr="005F161C" w:rsidRDefault="00CE154E" w:rsidP="00CE154E">
            <w:pPr>
              <w:rPr>
                <w:rFonts w:eastAsia="Verdana" w:cs="Verdana"/>
              </w:rPr>
            </w:pPr>
          </w:p>
          <w:p w14:paraId="31B3BB94" w14:textId="77777777" w:rsidR="00CE154E" w:rsidRPr="005F161C" w:rsidRDefault="00CE154E" w:rsidP="00CE154E">
            <w:pPr>
              <w:rPr>
                <w:rFonts w:eastAsia="Verdana" w:cs="Verdana"/>
              </w:rPr>
            </w:pPr>
            <w:r w:rsidRPr="00363E8E">
              <w:rPr>
                <w:rFonts w:eastAsia="Verdana" w:cs="Verdana"/>
                <w:b/>
              </w:rPr>
              <w:t>Description</w:t>
            </w:r>
            <w:r w:rsidRPr="00363E8E">
              <w:rPr>
                <w:rFonts w:eastAsia="Verdana" w:cs="Verdana"/>
              </w:rPr>
              <w:t>:</w:t>
            </w:r>
          </w:p>
          <w:p w14:paraId="572FDA0E" w14:textId="77777777" w:rsidR="00CE154E" w:rsidRDefault="00CE154E" w:rsidP="009167D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sidRPr="00363E8E">
              <w:rPr>
                <w:rFonts w:eastAsia="Verdana" w:cs="Verdana"/>
              </w:rPr>
              <w:t>Quick introduction to the course.</w:t>
            </w:r>
          </w:p>
          <w:p w14:paraId="61CD3B40" w14:textId="77777777" w:rsidR="00CE154E" w:rsidRDefault="003F2830" w:rsidP="009167D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Pr>
                <w:rFonts w:eastAsia="Verdana" w:cs="Verdana"/>
              </w:rPr>
              <w:t xml:space="preserve">Quick introduction </w:t>
            </w:r>
            <w:r w:rsidR="00CE154E" w:rsidRPr="00363E8E">
              <w:rPr>
                <w:rFonts w:eastAsia="Verdana" w:cs="Verdana"/>
              </w:rPr>
              <w:t>to the instructor, his background and work experiences.</w:t>
            </w:r>
          </w:p>
          <w:p w14:paraId="1967033C" w14:textId="77777777" w:rsidR="00CE154E" w:rsidRDefault="00CC1B9A" w:rsidP="009167D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Pr>
                <w:rFonts w:eastAsia="Verdana" w:cs="Verdana"/>
              </w:rPr>
              <w:t>Student</w:t>
            </w:r>
            <w:r w:rsidR="00CE154E" w:rsidRPr="00363E8E">
              <w:rPr>
                <w:rFonts w:eastAsia="Verdana" w:cs="Verdana"/>
              </w:rPr>
              <w:t xml:space="preserve"> introductions.</w:t>
            </w:r>
          </w:p>
          <w:p w14:paraId="1FF3C760" w14:textId="77777777" w:rsidR="00CE154E" w:rsidRDefault="00CC1B9A" w:rsidP="009167D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rPr>
                <w:rFonts w:eastAsia="Verdana" w:cs="Verdana"/>
              </w:rPr>
              <w:t xml:space="preserve">Expectations, </w:t>
            </w:r>
            <w:r w:rsidR="00CE154E" w:rsidRPr="00363E8E">
              <w:rPr>
                <w:rFonts w:eastAsia="Verdana" w:cs="Verdana"/>
              </w:rPr>
              <w:t>course flow &amp; grading.</w:t>
            </w:r>
          </w:p>
          <w:p w14:paraId="663478A7" w14:textId="77777777" w:rsidR="00CE154E" w:rsidRDefault="00CC6D37" w:rsidP="009167D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Verdana" w:cs="Verdana"/>
              </w:rPr>
            </w:pPr>
            <w:r>
              <w:t>Marketing and value c</w:t>
            </w:r>
            <w:r w:rsidR="001C2BAC">
              <w:t>reation.</w:t>
            </w:r>
          </w:p>
          <w:p w14:paraId="06058327" w14:textId="77777777" w:rsidR="00CE154E" w:rsidRPr="005F161C" w:rsidRDefault="00CE154E" w:rsidP="00CE154E">
            <w:pPr>
              <w:rPr>
                <w:rFonts w:eastAsia="Verdana" w:cs="Verdana"/>
              </w:rPr>
            </w:pPr>
          </w:p>
          <w:p w14:paraId="1C851289" w14:textId="77777777" w:rsidR="00CE154E" w:rsidRPr="005F161C" w:rsidRDefault="00CE154E" w:rsidP="00CE154E">
            <w:pPr>
              <w:keepLines/>
            </w:pPr>
            <w:r w:rsidRPr="00363E8E">
              <w:rPr>
                <w:rFonts w:eastAsia="Verdana" w:cs="Verdana"/>
                <w:b/>
              </w:rPr>
              <w:t>Reading:</w:t>
            </w:r>
            <w:r w:rsidRPr="00363E8E">
              <w:t xml:space="preserve"> </w:t>
            </w:r>
            <w:r w:rsidR="007F5394" w:rsidRPr="00F35BC8">
              <w:rPr>
                <w:b/>
                <w:color w:val="FF0000"/>
              </w:rPr>
              <w:t>Course syllabus (on NEO)</w:t>
            </w:r>
          </w:p>
          <w:p w14:paraId="3824E16B" w14:textId="77777777" w:rsidR="00CE154E" w:rsidRPr="005F161C" w:rsidRDefault="00CE154E" w:rsidP="00CE154E">
            <w:pPr>
              <w:keepLines/>
            </w:pPr>
          </w:p>
          <w:p w14:paraId="79E8A2EE" w14:textId="77777777" w:rsidR="005F589E" w:rsidRDefault="00CE154E" w:rsidP="00C9104F">
            <w:pPr>
              <w:keepLines/>
            </w:pPr>
            <w:r w:rsidRPr="00363E8E">
              <w:rPr>
                <w:rFonts w:eastAsia="Verdana" w:cs="Verdana"/>
                <w:b/>
              </w:rPr>
              <w:t>Assignments/deadlines</w:t>
            </w:r>
            <w:r w:rsidRPr="00363E8E">
              <w:rPr>
                <w:b/>
              </w:rPr>
              <w:t>:</w:t>
            </w:r>
            <w:r w:rsidRPr="00363E8E">
              <w:t xml:space="preserve"> </w:t>
            </w:r>
            <w:r w:rsidRPr="00363E8E">
              <w:rPr>
                <w:rFonts w:eastAsia="Verdana" w:cs="Verdana"/>
                <w:b/>
                <w:color w:val="FF0000"/>
              </w:rPr>
              <w:t>Students will briefly introduce themselves to the class.</w:t>
            </w:r>
          </w:p>
        </w:tc>
      </w:tr>
      <w:tr w:rsidR="009522C0" w14:paraId="5295FA9F" w14:textId="77777777" w:rsidTr="006C796B">
        <w:trPr>
          <w:trHeight w:val="121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6830" w14:textId="77777777" w:rsidR="006C796B" w:rsidRDefault="002B1D97" w:rsidP="00250BB5">
            <w:pPr>
              <w:pStyle w:val="FreeForm"/>
              <w:rPr>
                <w:rFonts w:ascii="Verdana" w:hAnsi="Verdana"/>
              </w:rPr>
            </w:pPr>
            <w:r>
              <w:rPr>
                <w:rFonts w:ascii="Verdana" w:hAnsi="Verdana"/>
              </w:rPr>
              <w:lastRenderedPageBreak/>
              <w:t>18</w:t>
            </w:r>
            <w:r w:rsidR="005F589E" w:rsidRPr="005F589E">
              <w:rPr>
                <w:rFonts w:ascii="Verdana" w:hAnsi="Verdana"/>
                <w:vertAlign w:val="superscript"/>
              </w:rPr>
              <w:t>th</w:t>
            </w:r>
            <w:r w:rsidR="005F589E">
              <w:rPr>
                <w:rFonts w:ascii="Verdana" w:hAnsi="Verdana"/>
              </w:rPr>
              <w:t xml:space="preserve"> </w:t>
            </w:r>
          </w:p>
          <w:p w14:paraId="03871337" w14:textId="77777777" w:rsidR="006C796B" w:rsidRDefault="00413634" w:rsidP="00250BB5">
            <w:pPr>
              <w:pStyle w:val="FreeForm"/>
              <w:rPr>
                <w:rFonts w:ascii="Verdana" w:hAnsi="Verdana"/>
              </w:rPr>
            </w:pPr>
            <w:r>
              <w:rPr>
                <w:rFonts w:ascii="Verdana" w:hAnsi="Verdana"/>
              </w:rPr>
              <w:t xml:space="preserve">February </w:t>
            </w:r>
          </w:p>
          <w:p w14:paraId="08011A26" w14:textId="0E6CEB2F" w:rsidR="009522C0" w:rsidRDefault="004502FD" w:rsidP="00250BB5">
            <w:pPr>
              <w:pStyle w:val="FreeForm"/>
            </w:pPr>
            <w:r>
              <w:rPr>
                <w:rFonts w:ascii="Verdana" w:hAnsi="Verdana"/>
              </w:rPr>
              <w:t>20</w:t>
            </w:r>
            <w:r w:rsidR="007A1D2A">
              <w:rPr>
                <w:rFonts w:ascii="Verdana" w:hAnsi="Verdana"/>
              </w:rPr>
              <w:t>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4E2D2" w14:textId="77777777" w:rsidR="009522C0" w:rsidRDefault="00413634">
            <w:pPr>
              <w:pStyle w:val="TableGrid1"/>
              <w:rPr>
                <w:rFonts w:ascii="Verdana" w:hAnsi="Verdana"/>
              </w:rPr>
            </w:pPr>
            <w:r>
              <w:rPr>
                <w:rFonts w:ascii="Verdana" w:hAnsi="Verdana"/>
                <w:b/>
                <w:bCs/>
              </w:rPr>
              <w:t>Topic:</w:t>
            </w:r>
            <w:r>
              <w:rPr>
                <w:rFonts w:ascii="Verdana" w:hAnsi="Verdana"/>
              </w:rPr>
              <w:t xml:space="preserve"> </w:t>
            </w:r>
            <w:r w:rsidR="00197515">
              <w:rPr>
                <w:rFonts w:ascii="Verdana" w:hAnsi="Verdana"/>
              </w:rPr>
              <w:t>Why Go International?</w:t>
            </w:r>
          </w:p>
          <w:p w14:paraId="2C8E62EA" w14:textId="77777777" w:rsidR="00A374C8" w:rsidRDefault="00A374C8">
            <w:pPr>
              <w:pStyle w:val="TableGrid1"/>
              <w:rPr>
                <w:rFonts w:ascii="Verdana" w:eastAsia="Verdana" w:hAnsi="Verdana" w:cs="Verdana"/>
              </w:rPr>
            </w:pPr>
          </w:p>
          <w:p w14:paraId="6D756F91" w14:textId="77777777" w:rsidR="009522C0" w:rsidRDefault="00413634">
            <w:pPr>
              <w:pStyle w:val="TableGrid1"/>
              <w:rPr>
                <w:rFonts w:ascii="Verdana" w:hAnsi="Verdana"/>
              </w:rPr>
            </w:pPr>
            <w:r>
              <w:rPr>
                <w:rFonts w:ascii="Verdana" w:hAnsi="Verdana"/>
                <w:b/>
                <w:bCs/>
              </w:rPr>
              <w:t>Description:</w:t>
            </w:r>
            <w:r>
              <w:rPr>
                <w:rFonts w:ascii="Verdana" w:hAnsi="Verdana"/>
              </w:rPr>
              <w:t xml:space="preserve"> </w:t>
            </w:r>
          </w:p>
          <w:p w14:paraId="4D45EF3B" w14:textId="77777777" w:rsidR="00197515" w:rsidRDefault="00197515" w:rsidP="009167D6">
            <w:pPr>
              <w:pStyle w:val="TableGrid1"/>
              <w:numPr>
                <w:ilvl w:val="0"/>
                <w:numId w:val="14"/>
              </w:numPr>
              <w:rPr>
                <w:rFonts w:ascii="Verdana" w:hAnsi="Verdana"/>
              </w:rPr>
            </w:pPr>
            <w:r>
              <w:rPr>
                <w:rFonts w:ascii="Verdana" w:hAnsi="Verdana"/>
              </w:rPr>
              <w:t>Setting the Context –</w:t>
            </w:r>
            <w:r w:rsidR="007F5394">
              <w:rPr>
                <w:rFonts w:ascii="Verdana" w:hAnsi="Verdana"/>
              </w:rPr>
              <w:t xml:space="preserve"> </w:t>
            </w:r>
            <w:r>
              <w:rPr>
                <w:rFonts w:ascii="Verdana" w:hAnsi="Verdana"/>
              </w:rPr>
              <w:t>Macro “helicopter view”</w:t>
            </w:r>
            <w:r w:rsidR="007F5394">
              <w:rPr>
                <w:rFonts w:ascii="Verdana" w:hAnsi="Verdana"/>
              </w:rPr>
              <w:t>,</w:t>
            </w:r>
            <w:r>
              <w:rPr>
                <w:rFonts w:ascii="Verdana" w:hAnsi="Verdana"/>
              </w:rPr>
              <w:t xml:space="preserve"> why firms go international.</w:t>
            </w:r>
          </w:p>
          <w:p w14:paraId="0EF79775" w14:textId="77777777" w:rsidR="00197515" w:rsidRDefault="00197515" w:rsidP="009167D6">
            <w:pPr>
              <w:pStyle w:val="TableGrid1"/>
              <w:numPr>
                <w:ilvl w:val="0"/>
                <w:numId w:val="14"/>
              </w:numPr>
              <w:rPr>
                <w:rFonts w:ascii="Verdana" w:hAnsi="Verdana"/>
              </w:rPr>
            </w:pPr>
            <w:r>
              <w:rPr>
                <w:rFonts w:ascii="Verdana" w:hAnsi="Verdana"/>
              </w:rPr>
              <w:t>Value for firms</w:t>
            </w:r>
          </w:p>
          <w:p w14:paraId="4B7A21FE" w14:textId="77777777" w:rsidR="00197515" w:rsidRDefault="00A374C8" w:rsidP="009167D6">
            <w:pPr>
              <w:pStyle w:val="TableGrid1"/>
              <w:numPr>
                <w:ilvl w:val="0"/>
                <w:numId w:val="14"/>
              </w:numPr>
              <w:rPr>
                <w:rFonts w:ascii="Verdana" w:hAnsi="Verdana"/>
              </w:rPr>
            </w:pPr>
            <w:r>
              <w:rPr>
                <w:rFonts w:ascii="Verdana" w:hAnsi="Verdana"/>
              </w:rPr>
              <w:t>Opportunities / Challenges</w:t>
            </w:r>
          </w:p>
          <w:p w14:paraId="2776F9D9" w14:textId="77777777" w:rsidR="00197515" w:rsidRDefault="00197515">
            <w:pPr>
              <w:pStyle w:val="TableGrid1"/>
              <w:rPr>
                <w:rFonts w:ascii="Verdana" w:eastAsia="Verdana" w:hAnsi="Verdana" w:cs="Verdana"/>
              </w:rPr>
            </w:pPr>
          </w:p>
          <w:p w14:paraId="1A5BB4E1" w14:textId="77777777" w:rsidR="009522C0" w:rsidRDefault="00413634">
            <w:pPr>
              <w:pStyle w:val="TableGrid1"/>
              <w:rPr>
                <w:rFonts w:ascii="Verdana" w:eastAsia="Verdana" w:hAnsi="Verdana" w:cs="Verdana"/>
              </w:rPr>
            </w:pPr>
            <w:r>
              <w:rPr>
                <w:rFonts w:ascii="Verdana" w:hAnsi="Verdana"/>
                <w:b/>
                <w:bCs/>
              </w:rPr>
              <w:t>Reading:</w:t>
            </w:r>
            <w:r>
              <w:rPr>
                <w:rFonts w:ascii="Verdana" w:hAnsi="Verdana"/>
              </w:rPr>
              <w:t xml:space="preserve"> </w:t>
            </w:r>
            <w:r w:rsidR="00A374C8" w:rsidRPr="00363E8E">
              <w:rPr>
                <w:rFonts w:ascii="Verdana" w:eastAsia="Verdana" w:hAnsi="Verdana" w:cs="Verdana"/>
              </w:rPr>
              <w:t>Students will be asked to read an article that will be used for class discussion.</w:t>
            </w:r>
          </w:p>
          <w:p w14:paraId="4B36D44F" w14:textId="77777777" w:rsidR="00A374C8" w:rsidRDefault="00A374C8">
            <w:pPr>
              <w:pStyle w:val="TableGrid1"/>
              <w:rPr>
                <w:rFonts w:ascii="Verdana" w:eastAsia="Verdana" w:hAnsi="Verdana" w:cs="Verdana"/>
              </w:rPr>
            </w:pPr>
          </w:p>
          <w:p w14:paraId="117BB9DC" w14:textId="77777777" w:rsidR="001E1382" w:rsidRDefault="00413634">
            <w:pPr>
              <w:pStyle w:val="TableGrid1"/>
            </w:pPr>
            <w:r>
              <w:rPr>
                <w:rFonts w:ascii="Verdana" w:hAnsi="Verdana"/>
                <w:b/>
                <w:bCs/>
              </w:rPr>
              <w:t>Assignments/deadlines:</w:t>
            </w:r>
            <w:r>
              <w:rPr>
                <w:rFonts w:ascii="Verdana" w:hAnsi="Verdana"/>
              </w:rPr>
              <w:t xml:space="preserve"> </w:t>
            </w:r>
            <w:r w:rsidR="00956FD2" w:rsidRPr="00956FD2">
              <w:rPr>
                <w:rFonts w:ascii="Verdana" w:hAnsi="Verdana"/>
                <w:b/>
                <w:color w:val="FF0000"/>
              </w:rPr>
              <w:t>Due:</w:t>
            </w:r>
            <w:r w:rsidR="00956FD2" w:rsidRPr="00956FD2">
              <w:rPr>
                <w:rFonts w:ascii="Verdana" w:hAnsi="Verdana"/>
                <w:color w:val="FF0000"/>
              </w:rPr>
              <w:t xml:space="preserve"> </w:t>
            </w:r>
            <w:r w:rsidR="008F2204">
              <w:rPr>
                <w:rFonts w:ascii="Verdana" w:hAnsi="Verdana"/>
                <w:b/>
                <w:color w:val="FF0000"/>
              </w:rPr>
              <w:t>Project Deliverable #</w:t>
            </w:r>
            <w:r w:rsidR="00956FD2">
              <w:rPr>
                <w:rFonts w:ascii="Verdana" w:hAnsi="Verdana"/>
                <w:b/>
                <w:color w:val="FF0000"/>
              </w:rPr>
              <w:t>1</w:t>
            </w:r>
          </w:p>
        </w:tc>
      </w:tr>
      <w:tr w:rsidR="009522C0" w14:paraId="1ECF4B28" w14:textId="77777777" w:rsidTr="006C796B">
        <w:trPr>
          <w:trHeight w:val="169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C4AC" w14:textId="77777777" w:rsidR="006C796B" w:rsidRDefault="002B1D97" w:rsidP="00250BB5">
            <w:pPr>
              <w:pStyle w:val="FreeForm"/>
              <w:rPr>
                <w:rFonts w:ascii="Verdana" w:hAnsi="Verdana"/>
                <w:vertAlign w:val="superscript"/>
              </w:rPr>
            </w:pPr>
            <w:r>
              <w:rPr>
                <w:rFonts w:ascii="Verdana" w:hAnsi="Verdana"/>
              </w:rPr>
              <w:t>25</w:t>
            </w:r>
            <w:r w:rsidR="00EC7DA9">
              <w:rPr>
                <w:rFonts w:ascii="Verdana" w:hAnsi="Verdana"/>
                <w:vertAlign w:val="superscript"/>
              </w:rPr>
              <w:t>th</w:t>
            </w:r>
          </w:p>
          <w:p w14:paraId="25223558" w14:textId="77777777" w:rsidR="006C796B" w:rsidRDefault="00250BB5" w:rsidP="00250BB5">
            <w:pPr>
              <w:pStyle w:val="FreeForm"/>
              <w:rPr>
                <w:rFonts w:ascii="Verdana" w:hAnsi="Verdana"/>
              </w:rPr>
            </w:pPr>
            <w:r>
              <w:rPr>
                <w:rFonts w:ascii="Verdana" w:hAnsi="Verdana"/>
              </w:rPr>
              <w:t>February</w:t>
            </w:r>
          </w:p>
          <w:p w14:paraId="5EBC8D76" w14:textId="2C6535FB" w:rsidR="009522C0" w:rsidRDefault="004502FD" w:rsidP="00250BB5">
            <w:pPr>
              <w:pStyle w:val="FreeForm"/>
            </w:pPr>
            <w:r>
              <w:rPr>
                <w:rFonts w:ascii="Verdana" w:hAnsi="Verdana"/>
              </w:rPr>
              <w:t>20</w:t>
            </w:r>
            <w:r w:rsidR="007A1D2A">
              <w:rPr>
                <w:rFonts w:ascii="Verdana" w:hAnsi="Verdana"/>
              </w:rPr>
              <w:t>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BD0B2" w14:textId="77777777" w:rsidR="009522C0" w:rsidRDefault="00413634">
            <w:pPr>
              <w:pStyle w:val="TableGrid1"/>
              <w:rPr>
                <w:rFonts w:ascii="Verdana" w:hAnsi="Verdana"/>
              </w:rPr>
            </w:pPr>
            <w:r>
              <w:rPr>
                <w:rFonts w:ascii="Verdana" w:hAnsi="Verdana"/>
                <w:b/>
                <w:bCs/>
              </w:rPr>
              <w:t>Topic:</w:t>
            </w:r>
            <w:r>
              <w:rPr>
                <w:rFonts w:ascii="Verdana" w:hAnsi="Verdana"/>
              </w:rPr>
              <w:t xml:space="preserve"> </w:t>
            </w:r>
            <w:r w:rsidR="003413AF">
              <w:rPr>
                <w:rFonts w:ascii="Verdana" w:hAnsi="Verdana"/>
              </w:rPr>
              <w:t>The Context of Global Trade</w:t>
            </w:r>
          </w:p>
          <w:p w14:paraId="48D1F48F" w14:textId="77777777" w:rsidR="00D526A5" w:rsidRDefault="00D526A5">
            <w:pPr>
              <w:pStyle w:val="TableGrid1"/>
              <w:rPr>
                <w:rFonts w:ascii="Verdana" w:eastAsia="Verdana" w:hAnsi="Verdana" w:cs="Verdana"/>
              </w:rPr>
            </w:pPr>
          </w:p>
          <w:p w14:paraId="399FFF1F" w14:textId="77777777" w:rsidR="009522C0" w:rsidRDefault="00413634">
            <w:pPr>
              <w:pStyle w:val="TableGrid1"/>
              <w:rPr>
                <w:rFonts w:ascii="Verdana" w:hAnsi="Verdana"/>
              </w:rPr>
            </w:pPr>
            <w:r>
              <w:rPr>
                <w:rFonts w:ascii="Verdana" w:hAnsi="Verdana"/>
                <w:b/>
                <w:bCs/>
              </w:rPr>
              <w:t>Description:</w:t>
            </w:r>
            <w:r>
              <w:rPr>
                <w:rFonts w:ascii="Verdana" w:hAnsi="Verdana"/>
              </w:rPr>
              <w:t xml:space="preserve"> </w:t>
            </w:r>
            <w:r w:rsidR="003413AF">
              <w:rPr>
                <w:rFonts w:ascii="Verdana" w:hAnsi="Verdana"/>
              </w:rPr>
              <w:t>The economics and mechanics of global</w:t>
            </w:r>
            <w:r w:rsidR="000923B4">
              <w:rPr>
                <w:rFonts w:ascii="Verdana" w:hAnsi="Verdana"/>
              </w:rPr>
              <w:t xml:space="preserve"> trade</w:t>
            </w:r>
            <w:r w:rsidR="00D34AB1">
              <w:rPr>
                <w:rFonts w:ascii="Verdana" w:hAnsi="Verdana"/>
              </w:rPr>
              <w:t xml:space="preserve"> will be discussed</w:t>
            </w:r>
            <w:r w:rsidR="00A77511">
              <w:rPr>
                <w:rFonts w:ascii="Verdana" w:hAnsi="Verdana"/>
              </w:rPr>
              <w:t xml:space="preserve">. The benefits, </w:t>
            </w:r>
            <w:r w:rsidR="003413AF">
              <w:rPr>
                <w:rFonts w:ascii="Verdana" w:hAnsi="Verdana"/>
              </w:rPr>
              <w:t>barriers</w:t>
            </w:r>
            <w:r w:rsidR="00A77511">
              <w:rPr>
                <w:rFonts w:ascii="Verdana" w:hAnsi="Verdana"/>
              </w:rPr>
              <w:t xml:space="preserve"> and implications of </w:t>
            </w:r>
            <w:r w:rsidR="003413AF">
              <w:rPr>
                <w:rFonts w:ascii="Verdana" w:hAnsi="Verdana"/>
              </w:rPr>
              <w:t xml:space="preserve">trade will be </w:t>
            </w:r>
            <w:r w:rsidR="003F2830">
              <w:rPr>
                <w:rFonts w:ascii="Verdana" w:hAnsi="Verdana"/>
              </w:rPr>
              <w:t>explored</w:t>
            </w:r>
            <w:r w:rsidR="003413AF">
              <w:rPr>
                <w:rFonts w:ascii="Verdana" w:hAnsi="Verdana"/>
              </w:rPr>
              <w:t>.</w:t>
            </w:r>
            <w:r w:rsidR="00961462">
              <w:rPr>
                <w:rFonts w:ascii="Verdana" w:hAnsi="Verdana"/>
              </w:rPr>
              <w:t xml:space="preserve"> Common trade myths will </w:t>
            </w:r>
            <w:r w:rsidR="00322685">
              <w:rPr>
                <w:rFonts w:ascii="Verdana" w:hAnsi="Verdana"/>
              </w:rPr>
              <w:t xml:space="preserve">also </w:t>
            </w:r>
            <w:r w:rsidR="00961462">
              <w:rPr>
                <w:rFonts w:ascii="Verdana" w:hAnsi="Verdana"/>
              </w:rPr>
              <w:t>be dispelled.</w:t>
            </w:r>
          </w:p>
          <w:p w14:paraId="4A0B2BB1" w14:textId="77777777" w:rsidR="00D526A5" w:rsidRDefault="00D526A5">
            <w:pPr>
              <w:pStyle w:val="TableGrid1"/>
              <w:rPr>
                <w:rFonts w:ascii="Verdana" w:eastAsia="Verdana" w:hAnsi="Verdana" w:cs="Verdana"/>
              </w:rPr>
            </w:pPr>
          </w:p>
          <w:p w14:paraId="29980091" w14:textId="77777777" w:rsidR="00F840BE" w:rsidRDefault="00413634" w:rsidP="00F840BE">
            <w:pPr>
              <w:pStyle w:val="TableGrid1"/>
              <w:rPr>
                <w:rFonts w:ascii="Verdana" w:eastAsia="Verdana" w:hAnsi="Verdana" w:cs="Verdana"/>
              </w:rPr>
            </w:pPr>
            <w:r>
              <w:rPr>
                <w:rFonts w:ascii="Verdana" w:hAnsi="Verdana"/>
                <w:b/>
                <w:bCs/>
              </w:rPr>
              <w:t>Reading</w:t>
            </w:r>
            <w:r w:rsidR="00CE154E">
              <w:rPr>
                <w:rFonts w:ascii="Verdana" w:hAnsi="Verdana"/>
                <w:b/>
                <w:bCs/>
              </w:rPr>
              <w:t xml:space="preserve">: </w:t>
            </w:r>
            <w:r w:rsidR="00D526A5" w:rsidRPr="00363E8E">
              <w:rPr>
                <w:rFonts w:ascii="Verdana" w:eastAsia="Verdana" w:hAnsi="Verdana" w:cs="Verdana"/>
              </w:rPr>
              <w:t>Students will be asked to read an article that will be used for class discussion.</w:t>
            </w:r>
          </w:p>
          <w:p w14:paraId="475A774B" w14:textId="77777777" w:rsidR="00D526A5" w:rsidRDefault="00D526A5" w:rsidP="00F840BE">
            <w:pPr>
              <w:pStyle w:val="TableGrid1"/>
              <w:rPr>
                <w:rFonts w:ascii="Verdana" w:eastAsia="Verdana" w:hAnsi="Verdana" w:cs="Verdana"/>
              </w:rPr>
            </w:pPr>
          </w:p>
          <w:p w14:paraId="749F500F" w14:textId="1474C35C" w:rsidR="009522C0" w:rsidRDefault="005F589E" w:rsidP="00355018">
            <w:pPr>
              <w:pStyle w:val="TableGrid1"/>
            </w:pPr>
            <w:r>
              <w:rPr>
                <w:rFonts w:ascii="Verdana" w:hAnsi="Verdana"/>
                <w:b/>
                <w:bCs/>
              </w:rPr>
              <w:t>Assignments/deadlines:</w:t>
            </w:r>
            <w:r w:rsidR="00CE154E">
              <w:rPr>
                <w:rFonts w:ascii="Verdana" w:hAnsi="Verdana"/>
                <w:b/>
                <w:bCs/>
              </w:rPr>
              <w:t xml:space="preserve"> </w:t>
            </w:r>
          </w:p>
        </w:tc>
      </w:tr>
      <w:tr w:rsidR="009522C0" w14:paraId="026BE2CA" w14:textId="77777777" w:rsidTr="006C796B">
        <w:trPr>
          <w:trHeight w:val="145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3132D" w14:textId="08297C35" w:rsidR="007A1D2A" w:rsidRDefault="00C157A2" w:rsidP="005F589E">
            <w:pPr>
              <w:pStyle w:val="FreeForm"/>
              <w:rPr>
                <w:rFonts w:ascii="Verdana" w:hAnsi="Verdana"/>
              </w:rPr>
            </w:pPr>
            <w:r>
              <w:rPr>
                <w:rFonts w:ascii="Verdana" w:hAnsi="Verdana"/>
              </w:rPr>
              <w:t>4</w:t>
            </w:r>
            <w:r w:rsidR="007A1D2A" w:rsidRPr="007A1D2A">
              <w:rPr>
                <w:rFonts w:ascii="Verdana" w:hAnsi="Verdana"/>
                <w:vertAlign w:val="superscript"/>
              </w:rPr>
              <w:t>th</w:t>
            </w:r>
          </w:p>
          <w:p w14:paraId="6C83706C" w14:textId="77777777" w:rsidR="007A1D2A" w:rsidRDefault="007A1D2A" w:rsidP="005F589E">
            <w:pPr>
              <w:pStyle w:val="FreeForm"/>
              <w:rPr>
                <w:rFonts w:ascii="Verdana" w:hAnsi="Verdana"/>
              </w:rPr>
            </w:pPr>
            <w:r>
              <w:rPr>
                <w:rFonts w:ascii="Verdana" w:hAnsi="Verdana"/>
              </w:rPr>
              <w:t>March</w:t>
            </w:r>
          </w:p>
          <w:p w14:paraId="097CDF97" w14:textId="77777777" w:rsidR="009522C0" w:rsidRDefault="004502FD" w:rsidP="005F589E">
            <w:pPr>
              <w:pStyle w:val="FreeForm"/>
            </w:pPr>
            <w:r>
              <w:rPr>
                <w:rFonts w:ascii="Verdana" w:hAnsi="Verdana"/>
              </w:rPr>
              <w:t>20</w:t>
            </w:r>
            <w:r w:rsidR="007A1D2A">
              <w:rPr>
                <w:rFonts w:ascii="Verdana" w:hAnsi="Verdana"/>
              </w:rPr>
              <w:t>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A5D2E" w14:textId="77777777" w:rsidR="00D526A5" w:rsidRDefault="00413634">
            <w:pPr>
              <w:pStyle w:val="TableGrid1"/>
              <w:rPr>
                <w:rFonts w:ascii="Verdana" w:hAnsi="Verdana"/>
              </w:rPr>
            </w:pPr>
            <w:r>
              <w:rPr>
                <w:rFonts w:ascii="Verdana" w:hAnsi="Verdana"/>
                <w:b/>
                <w:bCs/>
              </w:rPr>
              <w:t>Topic:</w:t>
            </w:r>
            <w:r>
              <w:rPr>
                <w:rFonts w:ascii="Verdana" w:hAnsi="Verdana"/>
              </w:rPr>
              <w:t xml:space="preserve"> </w:t>
            </w:r>
            <w:r w:rsidR="005172D3">
              <w:rPr>
                <w:rFonts w:ascii="Verdana" w:hAnsi="Verdana"/>
              </w:rPr>
              <w:t>Understanding the International E</w:t>
            </w:r>
            <w:r>
              <w:rPr>
                <w:rFonts w:ascii="Verdana" w:hAnsi="Verdana"/>
              </w:rPr>
              <w:t xml:space="preserve">nvironment </w:t>
            </w:r>
          </w:p>
          <w:p w14:paraId="3AF55F77" w14:textId="77777777" w:rsidR="005172D3" w:rsidRDefault="005172D3">
            <w:pPr>
              <w:pStyle w:val="TableGrid1"/>
              <w:rPr>
                <w:rFonts w:ascii="Verdana" w:eastAsia="Verdana" w:hAnsi="Verdana" w:cs="Verdana"/>
              </w:rPr>
            </w:pPr>
          </w:p>
          <w:p w14:paraId="725C2315" w14:textId="77777777" w:rsidR="005172D3" w:rsidRDefault="00413634" w:rsidP="005172D3">
            <w:pPr>
              <w:pStyle w:val="TableGrid1"/>
              <w:rPr>
                <w:rFonts w:ascii="Verdana" w:hAnsi="Verdana"/>
              </w:rPr>
            </w:pPr>
            <w:r>
              <w:rPr>
                <w:rFonts w:ascii="Verdana" w:hAnsi="Verdana"/>
                <w:b/>
                <w:bCs/>
              </w:rPr>
              <w:t>Description:</w:t>
            </w:r>
            <w:r>
              <w:rPr>
                <w:rFonts w:ascii="Verdana" w:hAnsi="Verdana"/>
              </w:rPr>
              <w:t xml:space="preserve"> </w:t>
            </w:r>
            <w:r w:rsidR="005172D3">
              <w:rPr>
                <w:rFonts w:ascii="Verdana" w:hAnsi="Verdana"/>
              </w:rPr>
              <w:t xml:space="preserve">– Introduction and analysis of the economic, historical, political and socio-cultural </w:t>
            </w:r>
            <w:r w:rsidR="00F35BC8">
              <w:rPr>
                <w:rFonts w:ascii="Verdana" w:hAnsi="Verdana"/>
              </w:rPr>
              <w:t xml:space="preserve">(PLEESTIC) </w:t>
            </w:r>
            <w:r w:rsidR="005172D3">
              <w:rPr>
                <w:rFonts w:ascii="Verdana" w:hAnsi="Verdana"/>
              </w:rPr>
              <w:t>factors and their effect on internationalization strategies.</w:t>
            </w:r>
          </w:p>
          <w:p w14:paraId="53BAC813" w14:textId="77777777" w:rsidR="00D526A5" w:rsidRDefault="00D526A5">
            <w:pPr>
              <w:pStyle w:val="TableGrid1"/>
              <w:rPr>
                <w:rFonts w:ascii="Verdana" w:eastAsia="Verdana" w:hAnsi="Verdana" w:cs="Verdana"/>
              </w:rPr>
            </w:pPr>
          </w:p>
          <w:p w14:paraId="3F9A6D06" w14:textId="77777777" w:rsidR="009522C0" w:rsidRDefault="00413634">
            <w:pPr>
              <w:pStyle w:val="TableGrid1"/>
              <w:rPr>
                <w:rFonts w:ascii="Verdana" w:eastAsia="Verdana" w:hAnsi="Verdana" w:cs="Verdana"/>
              </w:rPr>
            </w:pPr>
            <w:r>
              <w:rPr>
                <w:rFonts w:ascii="Verdana" w:hAnsi="Verdana"/>
                <w:b/>
                <w:bCs/>
              </w:rPr>
              <w:t>Reading:</w:t>
            </w:r>
            <w:r>
              <w:rPr>
                <w:rFonts w:ascii="Verdana" w:hAnsi="Verdana"/>
              </w:rPr>
              <w:t xml:space="preserve">  </w:t>
            </w:r>
            <w:r w:rsidR="00D526A5" w:rsidRPr="00363E8E">
              <w:rPr>
                <w:rFonts w:ascii="Verdana" w:eastAsia="Verdana" w:hAnsi="Verdana" w:cs="Verdana"/>
              </w:rPr>
              <w:t>Students will be asked to read an article that will be used for class discussion.</w:t>
            </w:r>
          </w:p>
          <w:p w14:paraId="22555D24" w14:textId="77777777" w:rsidR="00D526A5" w:rsidRDefault="00D526A5">
            <w:pPr>
              <w:pStyle w:val="TableGrid1"/>
              <w:rPr>
                <w:rFonts w:ascii="Verdana" w:eastAsia="Verdana" w:hAnsi="Verdana" w:cs="Verdana"/>
              </w:rPr>
            </w:pPr>
          </w:p>
          <w:p w14:paraId="3FE2FF60" w14:textId="5E775E16" w:rsidR="005F589E" w:rsidRDefault="00413634">
            <w:pPr>
              <w:pStyle w:val="TableGrid1"/>
            </w:pPr>
            <w:r>
              <w:rPr>
                <w:rFonts w:ascii="Verdana" w:hAnsi="Verdana"/>
                <w:b/>
                <w:bCs/>
              </w:rPr>
              <w:t>Assignments/deadlines:</w:t>
            </w:r>
            <w:r w:rsidR="00CE154E">
              <w:rPr>
                <w:rFonts w:ascii="Verdana" w:hAnsi="Verdana"/>
                <w:b/>
                <w:bCs/>
              </w:rPr>
              <w:t xml:space="preserve"> </w:t>
            </w:r>
          </w:p>
        </w:tc>
      </w:tr>
      <w:tr w:rsidR="008318EB" w14:paraId="4557F4B5" w14:textId="77777777" w:rsidTr="006C796B">
        <w:trPr>
          <w:trHeight w:val="169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9477" w14:textId="18BBD8DD" w:rsidR="008318EB" w:rsidRPr="002B1D97" w:rsidRDefault="008318EB" w:rsidP="008318EB">
            <w:pPr>
              <w:pStyle w:val="FreeForm"/>
              <w:rPr>
                <w:rFonts w:ascii="Verdana" w:hAnsi="Verdana"/>
              </w:rPr>
            </w:pPr>
            <w:r w:rsidRPr="002B1D97">
              <w:rPr>
                <w:rFonts w:ascii="Verdana" w:hAnsi="Verdana"/>
              </w:rPr>
              <w:t>1</w:t>
            </w:r>
            <w:r w:rsidR="00745102">
              <w:rPr>
                <w:rFonts w:ascii="Verdana" w:hAnsi="Verdana"/>
              </w:rPr>
              <w:t>1th</w:t>
            </w:r>
          </w:p>
          <w:p w14:paraId="55656BA7" w14:textId="77777777" w:rsidR="008318EB" w:rsidRPr="002B1D97" w:rsidRDefault="008318EB" w:rsidP="008318EB">
            <w:pPr>
              <w:pStyle w:val="FreeForm"/>
              <w:rPr>
                <w:rFonts w:ascii="Verdana" w:hAnsi="Verdana"/>
              </w:rPr>
            </w:pPr>
            <w:r w:rsidRPr="002B1D97">
              <w:rPr>
                <w:rFonts w:ascii="Verdana" w:hAnsi="Verdana"/>
              </w:rPr>
              <w:t>March</w:t>
            </w:r>
          </w:p>
          <w:p w14:paraId="281D8191" w14:textId="2EDFB804" w:rsidR="008318EB" w:rsidRPr="002B1D97" w:rsidRDefault="008318EB" w:rsidP="008318EB">
            <w:pPr>
              <w:pStyle w:val="FreeForm"/>
            </w:pPr>
            <w:r w:rsidRPr="002B1D97">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6A66" w14:textId="77777777" w:rsidR="008318EB" w:rsidRPr="002B1D97" w:rsidRDefault="008318EB" w:rsidP="008318EB">
            <w:pPr>
              <w:pStyle w:val="TableGrid1"/>
              <w:rPr>
                <w:rFonts w:ascii="Verdana" w:hAnsi="Verdana"/>
              </w:rPr>
            </w:pPr>
            <w:r w:rsidRPr="002B1D97">
              <w:rPr>
                <w:rFonts w:ascii="Verdana" w:hAnsi="Verdana"/>
                <w:b/>
                <w:bCs/>
              </w:rPr>
              <w:t>Topic:</w:t>
            </w:r>
            <w:r w:rsidRPr="002B1D97">
              <w:rPr>
                <w:rFonts w:ascii="Verdana" w:hAnsi="Verdana"/>
              </w:rPr>
              <w:t xml:space="preserve"> Conducting International Research – Opportunity Analysis</w:t>
            </w:r>
          </w:p>
          <w:p w14:paraId="1DFE92EA" w14:textId="77777777" w:rsidR="008318EB" w:rsidRPr="002B1D97" w:rsidRDefault="008318EB" w:rsidP="008318EB">
            <w:pPr>
              <w:pStyle w:val="TableGrid1"/>
              <w:rPr>
                <w:rFonts w:ascii="Verdana" w:eastAsia="Verdana" w:hAnsi="Verdana" w:cs="Verdana"/>
              </w:rPr>
            </w:pPr>
          </w:p>
          <w:p w14:paraId="4A56D5E7" w14:textId="77777777" w:rsidR="008318EB" w:rsidRPr="002B1D97" w:rsidRDefault="008318EB" w:rsidP="008318EB">
            <w:pPr>
              <w:pStyle w:val="TableGrid1"/>
              <w:rPr>
                <w:rFonts w:ascii="Verdana" w:hAnsi="Verdana"/>
              </w:rPr>
            </w:pPr>
            <w:r w:rsidRPr="002B1D97">
              <w:rPr>
                <w:rFonts w:ascii="Verdana" w:hAnsi="Verdana"/>
                <w:b/>
                <w:bCs/>
              </w:rPr>
              <w:t>Description:</w:t>
            </w:r>
            <w:r w:rsidRPr="002B1D97">
              <w:rPr>
                <w:rFonts w:ascii="Verdana" w:hAnsi="Verdana"/>
              </w:rPr>
              <w:t xml:space="preserve"> Introduction and evaluation of different international market research methods.</w:t>
            </w:r>
          </w:p>
          <w:p w14:paraId="0058CFEB" w14:textId="77777777" w:rsidR="008318EB" w:rsidRPr="002B1D97" w:rsidRDefault="008318EB" w:rsidP="008318EB">
            <w:pPr>
              <w:pStyle w:val="TableGrid1"/>
              <w:rPr>
                <w:rFonts w:ascii="Verdana" w:eastAsia="Verdana" w:hAnsi="Verdana" w:cs="Verdana"/>
              </w:rPr>
            </w:pPr>
          </w:p>
          <w:p w14:paraId="6A2D2B68" w14:textId="24615EA4" w:rsidR="008318EB" w:rsidRPr="002B1D97" w:rsidRDefault="008318EB" w:rsidP="008318EB">
            <w:pPr>
              <w:pStyle w:val="TableGrid1"/>
              <w:rPr>
                <w:rFonts w:ascii="Verdana" w:hAnsi="Verdana"/>
                <w:color w:val="FF0000"/>
              </w:rPr>
            </w:pPr>
            <w:r w:rsidRPr="002B1D97">
              <w:rPr>
                <w:rFonts w:ascii="Verdana" w:hAnsi="Verdana"/>
                <w:b/>
                <w:bCs/>
              </w:rPr>
              <w:t>Reading:</w:t>
            </w:r>
            <w:r w:rsidRPr="002B1D97">
              <w:rPr>
                <w:rFonts w:ascii="Verdana" w:hAnsi="Verdana"/>
              </w:rPr>
              <w:t xml:space="preserve"> </w:t>
            </w:r>
          </w:p>
          <w:p w14:paraId="61E72818" w14:textId="77777777" w:rsidR="008318EB" w:rsidRPr="002B1D97" w:rsidRDefault="008318EB" w:rsidP="008318EB">
            <w:pPr>
              <w:pStyle w:val="TableGrid1"/>
              <w:rPr>
                <w:rFonts w:ascii="Verdana" w:eastAsia="Verdana" w:hAnsi="Verdana" w:cs="Verdana"/>
              </w:rPr>
            </w:pPr>
          </w:p>
          <w:p w14:paraId="7BFA1DD8" w14:textId="5AE25BA7" w:rsidR="008318EB" w:rsidRPr="002B1D97" w:rsidRDefault="008318EB" w:rsidP="008318EB">
            <w:r w:rsidRPr="002B1D97">
              <w:rPr>
                <w:b/>
                <w:bCs/>
              </w:rPr>
              <w:t xml:space="preserve">Assignments/deadlines: </w:t>
            </w:r>
          </w:p>
        </w:tc>
      </w:tr>
      <w:tr w:rsidR="008318EB" w14:paraId="778D95B6" w14:textId="77777777" w:rsidTr="006C796B">
        <w:trPr>
          <w:trHeight w:val="145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2225D" w14:textId="69CF04C5" w:rsidR="008318EB" w:rsidRDefault="00745102" w:rsidP="008318EB">
            <w:pPr>
              <w:pStyle w:val="FreeForm"/>
              <w:rPr>
                <w:rFonts w:ascii="Verdana" w:hAnsi="Verdana"/>
              </w:rPr>
            </w:pPr>
            <w:r>
              <w:rPr>
                <w:rFonts w:ascii="Verdana" w:hAnsi="Verdana"/>
              </w:rPr>
              <w:t>18th</w:t>
            </w:r>
            <w:r w:rsidR="008318EB">
              <w:rPr>
                <w:rFonts w:ascii="Verdana" w:hAnsi="Verdana"/>
              </w:rPr>
              <w:t xml:space="preserve"> </w:t>
            </w:r>
          </w:p>
          <w:p w14:paraId="60BD3681" w14:textId="5CF288D6" w:rsidR="008318EB" w:rsidRDefault="00745102" w:rsidP="008318EB">
            <w:pPr>
              <w:pStyle w:val="FreeForm"/>
              <w:rPr>
                <w:rFonts w:ascii="Verdana" w:hAnsi="Verdana"/>
              </w:rPr>
            </w:pPr>
            <w:r>
              <w:rPr>
                <w:rFonts w:ascii="Verdana" w:hAnsi="Verdana"/>
              </w:rPr>
              <w:t>March</w:t>
            </w:r>
          </w:p>
          <w:p w14:paraId="348034DD" w14:textId="55E0E235" w:rsidR="008318EB" w:rsidRDefault="008318EB" w:rsidP="008318EB">
            <w:pPr>
              <w:pStyle w:val="FreeForm"/>
              <w:rPr>
                <w:rFonts w:ascii="Verdana" w:hAnsi="Verdana"/>
              </w:rPr>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2EC6" w14:textId="77777777" w:rsidR="008318EB" w:rsidRDefault="008318EB" w:rsidP="008318EB">
            <w:pPr>
              <w:pStyle w:val="TableGrid1"/>
              <w:rPr>
                <w:rFonts w:ascii="Verdana" w:hAnsi="Verdana"/>
              </w:rPr>
            </w:pPr>
            <w:r>
              <w:rPr>
                <w:rFonts w:ascii="Verdana" w:hAnsi="Verdana"/>
                <w:b/>
                <w:bCs/>
              </w:rPr>
              <w:t>Topic:</w:t>
            </w:r>
            <w:r>
              <w:rPr>
                <w:rFonts w:ascii="Verdana" w:hAnsi="Verdana"/>
              </w:rPr>
              <w:t xml:space="preserve"> International Market Segmentation &amp; Niche Marketing Strategies</w:t>
            </w:r>
          </w:p>
          <w:p w14:paraId="6AC4540B" w14:textId="77777777" w:rsidR="008318EB" w:rsidRDefault="008318EB" w:rsidP="008318EB">
            <w:pPr>
              <w:pStyle w:val="TableGrid1"/>
              <w:rPr>
                <w:rFonts w:ascii="Verdana" w:eastAsia="Verdana" w:hAnsi="Verdana" w:cs="Verdana"/>
              </w:rPr>
            </w:pPr>
          </w:p>
          <w:p w14:paraId="08D91C57" w14:textId="77777777" w:rsidR="008318EB" w:rsidRDefault="008318EB" w:rsidP="008318EB">
            <w:pPr>
              <w:pStyle w:val="TableGrid1"/>
              <w:rPr>
                <w:rFonts w:ascii="Verdana" w:hAnsi="Verdana"/>
              </w:rPr>
            </w:pPr>
            <w:r>
              <w:rPr>
                <w:rFonts w:ascii="Verdana" w:hAnsi="Verdana"/>
                <w:b/>
                <w:bCs/>
              </w:rPr>
              <w:t>Description:</w:t>
            </w:r>
            <w:r>
              <w:rPr>
                <w:rFonts w:ascii="Verdana" w:hAnsi="Verdana"/>
              </w:rPr>
              <w:t xml:space="preserve"> Introduction and analysis of international market segmentation strategies in terms of identifying valuable customer segments and the appropriate “beachhead market.”</w:t>
            </w:r>
          </w:p>
          <w:p w14:paraId="0C20F021" w14:textId="77777777" w:rsidR="008318EB" w:rsidRDefault="008318EB" w:rsidP="008318EB">
            <w:pPr>
              <w:pStyle w:val="TableGrid1"/>
              <w:rPr>
                <w:rFonts w:ascii="Verdana" w:eastAsia="Verdana" w:hAnsi="Verdana" w:cs="Verdana"/>
              </w:rPr>
            </w:pPr>
          </w:p>
          <w:p w14:paraId="66A8D024" w14:textId="77777777" w:rsidR="008318EB" w:rsidRDefault="008318EB" w:rsidP="008318EB">
            <w:pPr>
              <w:pStyle w:val="TableGrid1"/>
              <w:rPr>
                <w:rFonts w:ascii="Verdana" w:eastAsia="Verdana" w:hAnsi="Verdana" w:cs="Verdana"/>
              </w:rPr>
            </w:pPr>
            <w:r>
              <w:rPr>
                <w:rFonts w:ascii="Verdana" w:hAnsi="Verdana"/>
                <w:b/>
                <w:bCs/>
              </w:rPr>
              <w:t xml:space="preserve">Reading: </w:t>
            </w:r>
            <w:r w:rsidRPr="00363E8E">
              <w:rPr>
                <w:rFonts w:ascii="Verdana" w:eastAsia="Verdana" w:hAnsi="Verdana" w:cs="Verdana"/>
              </w:rPr>
              <w:t>Students will be asked to read an article that will be used for class</w:t>
            </w:r>
            <w:r>
              <w:rPr>
                <w:rFonts w:ascii="Verdana" w:eastAsia="Verdana" w:hAnsi="Verdana" w:cs="Verdana"/>
              </w:rPr>
              <w:t xml:space="preserve"> discussion.</w:t>
            </w:r>
          </w:p>
          <w:p w14:paraId="7545F115" w14:textId="77777777" w:rsidR="008318EB" w:rsidRDefault="008318EB" w:rsidP="008318EB">
            <w:pPr>
              <w:pStyle w:val="TableGrid1"/>
              <w:rPr>
                <w:rFonts w:ascii="Verdana" w:eastAsia="Verdana" w:hAnsi="Verdana" w:cs="Verdana"/>
              </w:rPr>
            </w:pPr>
          </w:p>
          <w:p w14:paraId="3578D4EF" w14:textId="5D429284" w:rsidR="008318EB" w:rsidRDefault="008318EB" w:rsidP="008318EB">
            <w:pPr>
              <w:pStyle w:val="TableGrid1"/>
              <w:rPr>
                <w:rFonts w:ascii="Verdana" w:hAnsi="Verdana"/>
                <w:b/>
                <w:bCs/>
              </w:rPr>
            </w:pPr>
            <w:r>
              <w:rPr>
                <w:rFonts w:ascii="Verdana" w:hAnsi="Verdana"/>
                <w:b/>
                <w:bCs/>
              </w:rPr>
              <w:t xml:space="preserve">Assignments/deadlines: </w:t>
            </w:r>
            <w:r w:rsidRPr="00956FD2">
              <w:rPr>
                <w:rFonts w:ascii="Verdana" w:hAnsi="Verdana"/>
                <w:b/>
                <w:bCs/>
                <w:color w:val="FF0000"/>
              </w:rPr>
              <w:t xml:space="preserve">Due: </w:t>
            </w:r>
            <w:r w:rsidR="006C1660">
              <w:rPr>
                <w:rFonts w:ascii="Verdana" w:hAnsi="Verdana"/>
                <w:b/>
                <w:bCs/>
                <w:color w:val="FF0000"/>
              </w:rPr>
              <w:t xml:space="preserve">Netflix </w:t>
            </w:r>
            <w:r w:rsidRPr="005E651D">
              <w:rPr>
                <w:rFonts w:ascii="Verdana" w:hAnsi="Verdana"/>
                <w:b/>
                <w:bCs/>
                <w:color w:val="FF0000"/>
              </w:rPr>
              <w:t>Case Analysis</w:t>
            </w:r>
          </w:p>
        </w:tc>
      </w:tr>
      <w:tr w:rsidR="008318EB" w14:paraId="39330493" w14:textId="77777777" w:rsidTr="006C796B">
        <w:trPr>
          <w:trHeight w:val="145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5D593" w14:textId="21D622D6" w:rsidR="00745102" w:rsidRDefault="00745102" w:rsidP="00745102">
            <w:pPr>
              <w:pStyle w:val="FreeForm"/>
              <w:rPr>
                <w:rFonts w:ascii="Verdana" w:hAnsi="Verdana"/>
              </w:rPr>
            </w:pPr>
            <w:r>
              <w:rPr>
                <w:rFonts w:ascii="Verdana" w:hAnsi="Verdana"/>
              </w:rPr>
              <w:lastRenderedPageBreak/>
              <w:t xml:space="preserve">25th </w:t>
            </w:r>
          </w:p>
          <w:p w14:paraId="3E2F6622" w14:textId="77777777" w:rsidR="00745102" w:rsidRDefault="00745102" w:rsidP="00745102">
            <w:pPr>
              <w:pStyle w:val="FreeForm"/>
              <w:rPr>
                <w:rFonts w:ascii="Verdana" w:hAnsi="Verdana"/>
              </w:rPr>
            </w:pPr>
            <w:r>
              <w:rPr>
                <w:rFonts w:ascii="Verdana" w:hAnsi="Verdana"/>
              </w:rPr>
              <w:t>March</w:t>
            </w:r>
          </w:p>
          <w:p w14:paraId="25654423" w14:textId="3B6DF866" w:rsidR="008318EB" w:rsidRDefault="00745102" w:rsidP="00745102">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C49D" w14:textId="77777777" w:rsidR="008318EB" w:rsidRDefault="008318EB" w:rsidP="008318EB">
            <w:pPr>
              <w:pStyle w:val="TableGrid1"/>
              <w:rPr>
                <w:rFonts w:ascii="Verdana" w:hAnsi="Verdana"/>
              </w:rPr>
            </w:pPr>
            <w:r>
              <w:rPr>
                <w:rFonts w:ascii="Verdana" w:hAnsi="Verdana"/>
                <w:b/>
                <w:bCs/>
              </w:rPr>
              <w:t>Topic:</w:t>
            </w:r>
            <w:r>
              <w:rPr>
                <w:rFonts w:ascii="Verdana" w:hAnsi="Verdana"/>
              </w:rPr>
              <w:t xml:space="preserve"> Global Marketing Strategies</w:t>
            </w:r>
          </w:p>
          <w:p w14:paraId="7ACA82F7" w14:textId="77777777" w:rsidR="008318EB" w:rsidRDefault="008318EB" w:rsidP="008318EB">
            <w:pPr>
              <w:pStyle w:val="TableGrid1"/>
              <w:rPr>
                <w:rFonts w:ascii="Verdana" w:eastAsia="Verdana" w:hAnsi="Verdana" w:cs="Verdana"/>
              </w:rPr>
            </w:pPr>
          </w:p>
          <w:p w14:paraId="460F25F5" w14:textId="77777777" w:rsidR="008318EB" w:rsidRDefault="008318EB" w:rsidP="008318EB">
            <w:pPr>
              <w:pStyle w:val="TableGrid1"/>
              <w:rPr>
                <w:rFonts w:ascii="Verdana" w:hAnsi="Verdana"/>
              </w:rPr>
            </w:pPr>
            <w:r>
              <w:rPr>
                <w:rFonts w:ascii="Verdana" w:hAnsi="Verdana"/>
                <w:b/>
                <w:bCs/>
              </w:rPr>
              <w:t>Description:</w:t>
            </w:r>
            <w:r>
              <w:rPr>
                <w:rFonts w:ascii="Verdana" w:hAnsi="Verdana"/>
              </w:rPr>
              <w:t xml:space="preserve"> Introduction to strategies and frameworks in the assessment of Global Marketing Strategies</w:t>
            </w:r>
          </w:p>
          <w:p w14:paraId="4E2FF4F4" w14:textId="77777777" w:rsidR="008318EB" w:rsidRDefault="008318EB" w:rsidP="008318EB">
            <w:pPr>
              <w:pStyle w:val="TableGrid1"/>
              <w:rPr>
                <w:rFonts w:ascii="Verdana" w:eastAsia="Verdana" w:hAnsi="Verdana" w:cs="Verdana"/>
              </w:rPr>
            </w:pPr>
          </w:p>
          <w:p w14:paraId="20D52363" w14:textId="77777777" w:rsidR="008318EB" w:rsidRDefault="008318EB" w:rsidP="008318EB">
            <w:pPr>
              <w:pStyle w:val="TableGrid1"/>
              <w:rPr>
                <w:rFonts w:ascii="Verdana" w:eastAsia="Verdana" w:hAnsi="Verdana" w:cs="Verdana"/>
              </w:rPr>
            </w:pPr>
            <w:r>
              <w:rPr>
                <w:rFonts w:ascii="Verdana" w:hAnsi="Verdana"/>
                <w:b/>
                <w:bCs/>
              </w:rPr>
              <w:t xml:space="preserve">Reading: </w:t>
            </w:r>
            <w:r w:rsidRPr="00363E8E">
              <w:rPr>
                <w:rFonts w:ascii="Verdana" w:eastAsia="Verdana" w:hAnsi="Verdana" w:cs="Verdana"/>
              </w:rPr>
              <w:t>Students will be asked to read an article that will be used for class</w:t>
            </w:r>
            <w:r>
              <w:rPr>
                <w:rFonts w:ascii="Verdana" w:eastAsia="Verdana" w:hAnsi="Verdana" w:cs="Verdana"/>
              </w:rPr>
              <w:t xml:space="preserve"> discussion.</w:t>
            </w:r>
          </w:p>
          <w:p w14:paraId="2BBB5246" w14:textId="77777777" w:rsidR="008318EB" w:rsidRDefault="008318EB" w:rsidP="008318EB">
            <w:pPr>
              <w:pStyle w:val="TableGrid1"/>
              <w:rPr>
                <w:rFonts w:ascii="Verdana" w:eastAsia="Verdana" w:hAnsi="Verdana" w:cs="Verdana"/>
              </w:rPr>
            </w:pPr>
          </w:p>
          <w:p w14:paraId="4C5021F1" w14:textId="48BE8E03" w:rsidR="008318EB" w:rsidRDefault="008318EB" w:rsidP="008318EB">
            <w:pPr>
              <w:pStyle w:val="TableGrid1"/>
            </w:pPr>
            <w:r>
              <w:rPr>
                <w:rFonts w:ascii="Verdana" w:hAnsi="Verdana"/>
                <w:b/>
                <w:bCs/>
              </w:rPr>
              <w:t xml:space="preserve">Assignments/deadlines: </w:t>
            </w:r>
            <w:r w:rsidR="00390610" w:rsidRPr="00956FD2">
              <w:rPr>
                <w:rFonts w:ascii="Verdana" w:hAnsi="Verdana"/>
                <w:b/>
                <w:color w:val="FF0000"/>
              </w:rPr>
              <w:t>Due:</w:t>
            </w:r>
            <w:r w:rsidR="00390610" w:rsidRPr="00956FD2">
              <w:rPr>
                <w:rFonts w:ascii="Verdana" w:hAnsi="Verdana"/>
                <w:color w:val="FF0000"/>
              </w:rPr>
              <w:t xml:space="preserve"> </w:t>
            </w:r>
            <w:r w:rsidR="00390610">
              <w:rPr>
                <w:rFonts w:ascii="Verdana" w:hAnsi="Verdana"/>
                <w:b/>
                <w:color w:val="FF0000"/>
              </w:rPr>
              <w:t>Project Deliverable #2</w:t>
            </w:r>
          </w:p>
        </w:tc>
      </w:tr>
      <w:tr w:rsidR="008318EB" w14:paraId="28F05059" w14:textId="77777777" w:rsidTr="006C796B">
        <w:trPr>
          <w:trHeight w:val="783"/>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5610" w14:textId="6C173C3F" w:rsidR="008318EB" w:rsidRDefault="00745102" w:rsidP="008318EB">
            <w:pPr>
              <w:pStyle w:val="FreeForm"/>
              <w:rPr>
                <w:rFonts w:ascii="Verdana" w:hAnsi="Verdana"/>
              </w:rPr>
            </w:pPr>
            <w:r>
              <w:rPr>
                <w:rFonts w:ascii="Verdana" w:hAnsi="Verdana"/>
              </w:rPr>
              <w:t>1st</w:t>
            </w:r>
          </w:p>
          <w:p w14:paraId="33499BC6" w14:textId="77777777" w:rsidR="008318EB" w:rsidRDefault="008318EB" w:rsidP="008318EB">
            <w:pPr>
              <w:pStyle w:val="FreeForm"/>
              <w:rPr>
                <w:rFonts w:ascii="Verdana" w:hAnsi="Verdana"/>
              </w:rPr>
            </w:pPr>
            <w:r>
              <w:rPr>
                <w:rFonts w:ascii="Verdana" w:hAnsi="Verdana"/>
              </w:rPr>
              <w:t xml:space="preserve">April </w:t>
            </w:r>
          </w:p>
          <w:p w14:paraId="29E9CD6D"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A7EA" w14:textId="77777777" w:rsidR="008318EB" w:rsidRDefault="008318EB" w:rsidP="008318EB">
            <w:pPr>
              <w:pStyle w:val="TableGrid1"/>
              <w:rPr>
                <w:rFonts w:ascii="Verdana" w:hAnsi="Verdana"/>
                <w:bCs/>
                <w:color w:val="FF0000"/>
              </w:rPr>
            </w:pPr>
            <w:r w:rsidRPr="00CE154E">
              <w:rPr>
                <w:rFonts w:ascii="Verdana" w:hAnsi="Verdana"/>
                <w:b/>
                <w:bCs/>
                <w:color w:val="FF0000"/>
              </w:rPr>
              <w:t>Mid-term Exam</w:t>
            </w:r>
            <w:r>
              <w:rPr>
                <w:rFonts w:ascii="Verdana" w:hAnsi="Verdana"/>
                <w:b/>
                <w:bCs/>
                <w:color w:val="FF0000"/>
              </w:rPr>
              <w:t>.</w:t>
            </w:r>
            <w:r>
              <w:rPr>
                <w:rFonts w:ascii="Verdana" w:hAnsi="Verdana"/>
                <w:bCs/>
                <w:color w:val="FF0000"/>
              </w:rPr>
              <w:t xml:space="preserve"> </w:t>
            </w:r>
          </w:p>
          <w:p w14:paraId="41888344" w14:textId="77777777" w:rsidR="008318EB" w:rsidRDefault="008318EB" w:rsidP="008318EB">
            <w:pPr>
              <w:pStyle w:val="TableGrid1"/>
              <w:rPr>
                <w:rFonts w:ascii="Verdana" w:hAnsi="Verdana"/>
                <w:bCs/>
                <w:color w:val="FF0000"/>
              </w:rPr>
            </w:pPr>
          </w:p>
          <w:p w14:paraId="2D209794" w14:textId="77777777" w:rsidR="008318EB" w:rsidRDefault="008318EB" w:rsidP="008318EB">
            <w:pPr>
              <w:pStyle w:val="TableGrid1"/>
              <w:rPr>
                <w:rFonts w:ascii="Verdana" w:hAnsi="Verdana"/>
                <w:bCs/>
                <w:color w:val="FF0000"/>
              </w:rPr>
            </w:pPr>
            <w:r>
              <w:rPr>
                <w:rFonts w:ascii="Verdana" w:hAnsi="Verdana"/>
                <w:bCs/>
                <w:color w:val="FF0000"/>
              </w:rPr>
              <w:t>Students will have the opportunity to answer t</w:t>
            </w:r>
            <w:r w:rsidRPr="00AA791A">
              <w:rPr>
                <w:rFonts w:ascii="Verdana" w:hAnsi="Verdana"/>
                <w:bCs/>
                <w:color w:val="FF0000"/>
              </w:rPr>
              <w:t>heoretical and practical questions</w:t>
            </w:r>
            <w:r>
              <w:rPr>
                <w:rFonts w:ascii="Verdana" w:hAnsi="Verdana"/>
                <w:bCs/>
                <w:color w:val="FF0000"/>
              </w:rPr>
              <w:t xml:space="preserve"> based on the topics that are delineated in this syllabus and that were discussed or assigned in class lectures, articles (provided on NEO), various assignments that were given as well as to understand the mechanics and major points of case studies analyzed. </w:t>
            </w:r>
          </w:p>
          <w:p w14:paraId="5663D45E" w14:textId="77777777" w:rsidR="008318EB" w:rsidRDefault="008318EB" w:rsidP="008318EB">
            <w:pPr>
              <w:pStyle w:val="TableGrid1"/>
              <w:rPr>
                <w:rFonts w:ascii="Verdana" w:hAnsi="Verdana"/>
                <w:bCs/>
                <w:color w:val="FF0000"/>
              </w:rPr>
            </w:pPr>
          </w:p>
          <w:p w14:paraId="4ED6FE8D" w14:textId="77777777" w:rsidR="008318EB" w:rsidRDefault="008318EB" w:rsidP="008318EB">
            <w:pPr>
              <w:pStyle w:val="TableGrid1"/>
            </w:pPr>
            <w:r>
              <w:rPr>
                <w:rFonts w:ascii="Verdana" w:hAnsi="Verdana"/>
                <w:bCs/>
                <w:color w:val="FF0000"/>
              </w:rPr>
              <w:t>Please, also note that class slides are only meant to refresh your memory and complement your own note taking as class discussions and the whiteboard will be used throughout the course to introduce, explain and discuss key points.</w:t>
            </w:r>
          </w:p>
        </w:tc>
      </w:tr>
      <w:tr w:rsidR="00681B03" w14:paraId="134061BE" w14:textId="77777777" w:rsidTr="006C796B">
        <w:trPr>
          <w:trHeight w:val="1210"/>
        </w:trPr>
        <w:tc>
          <w:tcPr>
            <w:tcW w:w="2497" w:type="dxa"/>
            <w:tcBorders>
              <w:top w:val="single" w:sz="4" w:space="0" w:color="000000"/>
              <w:left w:val="single" w:sz="4" w:space="0" w:color="000000"/>
              <w:bottom w:val="single" w:sz="4" w:space="0" w:color="000000"/>
              <w:right w:val="single" w:sz="4" w:space="0" w:color="000000"/>
            </w:tcBorders>
            <w:shd w:val="clear" w:color="auto" w:fill="B6D6E9" w:themeFill="accent1" w:themeFillTint="66"/>
            <w:tcMar>
              <w:top w:w="80" w:type="dxa"/>
              <w:left w:w="80" w:type="dxa"/>
              <w:bottom w:w="80" w:type="dxa"/>
              <w:right w:w="80" w:type="dxa"/>
            </w:tcMar>
          </w:tcPr>
          <w:p w14:paraId="38E8CD7B" w14:textId="77777777" w:rsidR="00681B03" w:rsidRDefault="00681B03" w:rsidP="00681B03">
            <w:pPr>
              <w:pStyle w:val="FreeForm"/>
              <w:rPr>
                <w:rFonts w:ascii="Verdana" w:hAnsi="Verdana"/>
              </w:rPr>
            </w:pPr>
            <w:r>
              <w:rPr>
                <w:rFonts w:ascii="Verdana" w:hAnsi="Verdana"/>
              </w:rPr>
              <w:t>8</w:t>
            </w:r>
            <w:r w:rsidRPr="00681B03">
              <w:rPr>
                <w:rFonts w:ascii="Verdana" w:hAnsi="Verdana"/>
                <w:vertAlign w:val="superscript"/>
              </w:rPr>
              <w:t>th</w:t>
            </w:r>
          </w:p>
          <w:p w14:paraId="5E42B6EC" w14:textId="77777777" w:rsidR="00681B03" w:rsidRDefault="00681B03" w:rsidP="00681B03">
            <w:pPr>
              <w:pStyle w:val="FreeForm"/>
              <w:rPr>
                <w:rFonts w:ascii="Verdana" w:hAnsi="Verdana"/>
              </w:rPr>
            </w:pPr>
            <w:r>
              <w:rPr>
                <w:rFonts w:ascii="Verdana" w:hAnsi="Verdana"/>
              </w:rPr>
              <w:t xml:space="preserve">April </w:t>
            </w:r>
          </w:p>
          <w:p w14:paraId="54C156A8" w14:textId="64E658A2" w:rsidR="00681B03" w:rsidRDefault="00681B03" w:rsidP="00681B03">
            <w:pPr>
              <w:pStyle w:val="FreeForm"/>
              <w:rPr>
                <w:rFonts w:ascii="Verdana" w:hAnsi="Verdana"/>
              </w:rPr>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B6D6E9" w:themeFill="accent1" w:themeFillTint="66"/>
            <w:tcMar>
              <w:top w:w="80" w:type="dxa"/>
              <w:left w:w="80" w:type="dxa"/>
              <w:bottom w:w="80" w:type="dxa"/>
              <w:right w:w="80" w:type="dxa"/>
            </w:tcMar>
          </w:tcPr>
          <w:p w14:paraId="25E17D1D" w14:textId="77777777" w:rsidR="00681B03" w:rsidRDefault="00681B03" w:rsidP="00681B03">
            <w:pPr>
              <w:pStyle w:val="TableGrid1"/>
              <w:rPr>
                <w:rFonts w:ascii="Verdana" w:hAnsi="Verdana"/>
                <w:b/>
                <w:bCs/>
              </w:rPr>
            </w:pPr>
          </w:p>
          <w:p w14:paraId="18266012" w14:textId="7CBAD099" w:rsidR="00681B03" w:rsidRPr="00681B03" w:rsidRDefault="00681B03" w:rsidP="00681B03">
            <w:pPr>
              <w:pStyle w:val="TableGrid1"/>
              <w:rPr>
                <w:rFonts w:ascii="Verdana" w:hAnsi="Verdana"/>
                <w:b/>
                <w:bCs/>
              </w:rPr>
            </w:pPr>
            <w:r w:rsidRPr="00681B03">
              <w:rPr>
                <w:rFonts w:ascii="Verdana" w:hAnsi="Verdana"/>
                <w:b/>
                <w:bCs/>
              </w:rPr>
              <w:t xml:space="preserve">Mid-term Break </w:t>
            </w:r>
          </w:p>
        </w:tc>
      </w:tr>
      <w:tr w:rsidR="008318EB" w14:paraId="7D00A33F" w14:textId="77777777" w:rsidTr="006C796B">
        <w:trPr>
          <w:trHeight w:val="121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74008" w14:textId="7322F856" w:rsidR="008318EB" w:rsidRDefault="00745102" w:rsidP="008318EB">
            <w:pPr>
              <w:pStyle w:val="FreeForm"/>
              <w:rPr>
                <w:rFonts w:ascii="Verdana" w:hAnsi="Verdana"/>
              </w:rPr>
            </w:pPr>
            <w:r>
              <w:rPr>
                <w:rFonts w:ascii="Verdana" w:hAnsi="Verdana"/>
              </w:rPr>
              <w:t>15th</w:t>
            </w:r>
          </w:p>
          <w:p w14:paraId="5CA04E3F" w14:textId="77777777" w:rsidR="008318EB" w:rsidRDefault="008318EB" w:rsidP="008318EB">
            <w:pPr>
              <w:pStyle w:val="FreeForm"/>
              <w:rPr>
                <w:rFonts w:ascii="Verdana" w:hAnsi="Verdana"/>
              </w:rPr>
            </w:pPr>
            <w:r>
              <w:rPr>
                <w:rFonts w:ascii="Verdana" w:hAnsi="Verdana"/>
              </w:rPr>
              <w:t xml:space="preserve">April </w:t>
            </w:r>
          </w:p>
          <w:p w14:paraId="0CE6A17A"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8FF4" w14:textId="77777777" w:rsidR="008318EB" w:rsidRDefault="008318EB" w:rsidP="008318EB">
            <w:pPr>
              <w:pStyle w:val="TableGrid1"/>
              <w:rPr>
                <w:rFonts w:ascii="Verdana" w:eastAsia="Verdana" w:hAnsi="Verdana" w:cs="Verdana"/>
              </w:rPr>
            </w:pPr>
            <w:r>
              <w:rPr>
                <w:rFonts w:ascii="Verdana" w:hAnsi="Verdana"/>
                <w:b/>
                <w:bCs/>
              </w:rPr>
              <w:t>Topic:</w:t>
            </w:r>
            <w:r>
              <w:rPr>
                <w:rFonts w:ascii="Verdana" w:hAnsi="Verdana"/>
              </w:rPr>
              <w:t xml:space="preserve"> Market Entry Strategies </w:t>
            </w:r>
          </w:p>
          <w:p w14:paraId="171833D3" w14:textId="77777777" w:rsidR="008318EB" w:rsidRDefault="008318EB" w:rsidP="008318EB">
            <w:pPr>
              <w:pStyle w:val="TableGrid1"/>
              <w:rPr>
                <w:rFonts w:ascii="Verdana" w:hAnsi="Verdana"/>
                <w:b/>
                <w:bCs/>
              </w:rPr>
            </w:pPr>
          </w:p>
          <w:p w14:paraId="1688D143" w14:textId="77777777" w:rsidR="008318EB" w:rsidRDefault="008318EB" w:rsidP="008318EB">
            <w:pPr>
              <w:pStyle w:val="TableGrid1"/>
              <w:rPr>
                <w:rFonts w:ascii="Verdana" w:hAnsi="Verdana"/>
              </w:rPr>
            </w:pPr>
            <w:r>
              <w:rPr>
                <w:rFonts w:ascii="Verdana" w:hAnsi="Verdana"/>
                <w:b/>
                <w:bCs/>
              </w:rPr>
              <w:t>Description:</w:t>
            </w:r>
            <w:r>
              <w:rPr>
                <w:rFonts w:ascii="Verdana" w:hAnsi="Verdana"/>
              </w:rPr>
              <w:t xml:space="preserve"> Introduction to market entry strategies in terms of their risk, control, investment and speed. Further, topics such as branding, and understanding the alchemy of standardization, unification and localization will be discussed. </w:t>
            </w:r>
          </w:p>
          <w:p w14:paraId="19D0C63E" w14:textId="77777777" w:rsidR="008318EB" w:rsidRDefault="008318EB" w:rsidP="008318EB">
            <w:pPr>
              <w:pStyle w:val="TableGrid1"/>
              <w:rPr>
                <w:rFonts w:ascii="Verdana" w:hAnsi="Verdana"/>
                <w:b/>
                <w:bCs/>
              </w:rPr>
            </w:pPr>
          </w:p>
          <w:p w14:paraId="7951F643" w14:textId="77777777" w:rsidR="008318EB" w:rsidRDefault="008318EB" w:rsidP="008318EB">
            <w:pPr>
              <w:pStyle w:val="TableGrid1"/>
              <w:rPr>
                <w:rFonts w:ascii="Verdana" w:eastAsia="Verdana" w:hAnsi="Verdana" w:cs="Verdana"/>
              </w:rPr>
            </w:pPr>
            <w:r>
              <w:rPr>
                <w:rFonts w:ascii="Verdana" w:hAnsi="Verdana"/>
                <w:b/>
                <w:bCs/>
              </w:rPr>
              <w:t>Reading:</w:t>
            </w:r>
            <w:r>
              <w:rPr>
                <w:rFonts w:ascii="Verdana" w:hAnsi="Verdana"/>
              </w:rPr>
              <w:t xml:space="preserve"> </w:t>
            </w:r>
            <w:r w:rsidRPr="00363E8E">
              <w:rPr>
                <w:rFonts w:ascii="Verdana" w:eastAsia="Verdana" w:hAnsi="Verdana" w:cs="Verdana"/>
              </w:rPr>
              <w:t>Students will be asked to read an article that will be used for class</w:t>
            </w:r>
          </w:p>
          <w:p w14:paraId="58615BF4" w14:textId="77777777" w:rsidR="008318EB" w:rsidRDefault="008318EB" w:rsidP="008318EB">
            <w:pPr>
              <w:pStyle w:val="TableGrid1"/>
              <w:rPr>
                <w:rFonts w:ascii="Verdana" w:hAnsi="Verdana"/>
                <w:b/>
                <w:bCs/>
              </w:rPr>
            </w:pPr>
          </w:p>
          <w:p w14:paraId="2A1183F9" w14:textId="0ED7EED3" w:rsidR="008318EB" w:rsidRDefault="008318EB" w:rsidP="008318EB">
            <w:pPr>
              <w:pStyle w:val="TableGrid1"/>
            </w:pPr>
            <w:r>
              <w:rPr>
                <w:rFonts w:ascii="Verdana" w:hAnsi="Verdana"/>
                <w:b/>
                <w:bCs/>
              </w:rPr>
              <w:t>Assignments/deadlines:</w:t>
            </w:r>
            <w:r>
              <w:rPr>
                <w:rFonts w:ascii="Verdana" w:hAnsi="Verdana"/>
              </w:rPr>
              <w:t xml:space="preserve"> </w:t>
            </w:r>
            <w:r w:rsidR="00FE74E6" w:rsidRPr="00956FD2">
              <w:rPr>
                <w:rFonts w:ascii="Verdana" w:hAnsi="Verdana"/>
                <w:b/>
                <w:color w:val="FF0000"/>
              </w:rPr>
              <w:t>Due:</w:t>
            </w:r>
            <w:r w:rsidR="00FE74E6" w:rsidRPr="00956FD2">
              <w:rPr>
                <w:rFonts w:ascii="Verdana" w:hAnsi="Verdana"/>
                <w:color w:val="FF0000"/>
              </w:rPr>
              <w:t xml:space="preserve"> </w:t>
            </w:r>
            <w:r w:rsidR="00FE74E6">
              <w:rPr>
                <w:rFonts w:ascii="Verdana" w:hAnsi="Verdana"/>
                <w:b/>
                <w:color w:val="FF0000"/>
              </w:rPr>
              <w:t>Project Deliverable #3</w:t>
            </w:r>
          </w:p>
        </w:tc>
      </w:tr>
      <w:tr w:rsidR="006C1660" w14:paraId="7A9A9AB0" w14:textId="77777777" w:rsidTr="006C796B">
        <w:trPr>
          <w:trHeight w:val="121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C5589" w14:textId="738CB3CA" w:rsidR="006C1660" w:rsidRPr="002B1D97" w:rsidRDefault="00745102" w:rsidP="008318EB">
            <w:pPr>
              <w:pStyle w:val="FreeForm"/>
              <w:rPr>
                <w:rFonts w:ascii="Verdana" w:hAnsi="Verdana"/>
              </w:rPr>
            </w:pPr>
            <w:r w:rsidRPr="002B1D97">
              <w:rPr>
                <w:rFonts w:ascii="Verdana" w:hAnsi="Verdana"/>
              </w:rPr>
              <w:t>2</w:t>
            </w:r>
            <w:r>
              <w:rPr>
                <w:rFonts w:ascii="Verdana" w:hAnsi="Verdana"/>
              </w:rPr>
              <w:t>2</w:t>
            </w:r>
            <w:r w:rsidRPr="002B1D97">
              <w:rPr>
                <w:rFonts w:ascii="Verdana" w:hAnsi="Verdana"/>
                <w:vertAlign w:val="superscript"/>
              </w:rPr>
              <w:t>nd</w:t>
            </w:r>
          </w:p>
          <w:p w14:paraId="15B3E2B4" w14:textId="77777777" w:rsidR="006C1660" w:rsidRDefault="006C1660" w:rsidP="008318EB">
            <w:pPr>
              <w:pStyle w:val="FreeForm"/>
              <w:rPr>
                <w:rFonts w:ascii="Verdana" w:hAnsi="Verdana"/>
              </w:rPr>
            </w:pPr>
            <w:r w:rsidRPr="002B1D97">
              <w:rPr>
                <w:rFonts w:ascii="Verdana" w:hAnsi="Verdana"/>
              </w:rPr>
              <w:t>April</w:t>
            </w:r>
          </w:p>
          <w:p w14:paraId="22F7135E" w14:textId="5E72CAAC" w:rsidR="00745102" w:rsidRDefault="00745102" w:rsidP="008318EB">
            <w:pPr>
              <w:pStyle w:val="FreeForm"/>
              <w:rPr>
                <w:rFonts w:ascii="Verdana" w:hAnsi="Verdana"/>
              </w:rPr>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AD8D9" w14:textId="2422651E" w:rsidR="00134975" w:rsidRDefault="00134975" w:rsidP="00134975">
            <w:pPr>
              <w:pStyle w:val="TableGrid1"/>
              <w:rPr>
                <w:rFonts w:ascii="Verdana" w:eastAsia="Verdana" w:hAnsi="Verdana" w:cs="Verdana"/>
              </w:rPr>
            </w:pPr>
            <w:r>
              <w:rPr>
                <w:rFonts w:ascii="Verdana" w:hAnsi="Verdana"/>
                <w:b/>
                <w:bCs/>
              </w:rPr>
              <w:t>Topic:</w:t>
            </w:r>
            <w:r>
              <w:rPr>
                <w:rFonts w:ascii="Verdana" w:hAnsi="Verdana"/>
              </w:rPr>
              <w:t xml:space="preserve"> Balancing Global Marketing Strategies </w:t>
            </w:r>
          </w:p>
          <w:p w14:paraId="628DC4D6" w14:textId="77777777" w:rsidR="00134975" w:rsidRDefault="00134975" w:rsidP="00134975">
            <w:pPr>
              <w:pStyle w:val="TableGrid1"/>
              <w:rPr>
                <w:rFonts w:ascii="Verdana" w:hAnsi="Verdana"/>
                <w:b/>
                <w:bCs/>
              </w:rPr>
            </w:pPr>
          </w:p>
          <w:p w14:paraId="73C534EF" w14:textId="2199EF06" w:rsidR="00134975" w:rsidRDefault="00134975" w:rsidP="00134975">
            <w:pPr>
              <w:pStyle w:val="TableGrid1"/>
              <w:rPr>
                <w:rFonts w:ascii="Verdana" w:hAnsi="Verdana"/>
              </w:rPr>
            </w:pPr>
            <w:r>
              <w:rPr>
                <w:rFonts w:ascii="Verdana" w:hAnsi="Verdana"/>
                <w:b/>
                <w:bCs/>
              </w:rPr>
              <w:t>Description:</w:t>
            </w:r>
            <w:r>
              <w:rPr>
                <w:rFonts w:ascii="Verdana" w:hAnsi="Verdana"/>
              </w:rPr>
              <w:t xml:space="preserve"> </w:t>
            </w:r>
          </w:p>
          <w:p w14:paraId="29738815" w14:textId="50384B5F" w:rsidR="00134975" w:rsidRDefault="00134975" w:rsidP="00134975">
            <w:pPr>
              <w:pStyle w:val="TableGrid1"/>
              <w:rPr>
                <w:rFonts w:ascii="Verdana" w:hAnsi="Verdana"/>
              </w:rPr>
            </w:pPr>
          </w:p>
          <w:p w14:paraId="1AB048C4" w14:textId="185040DE" w:rsidR="00134975" w:rsidRDefault="00134975" w:rsidP="00134975">
            <w:pPr>
              <w:pStyle w:val="TableGrid1"/>
              <w:rPr>
                <w:rFonts w:ascii="Verdana" w:hAnsi="Verdana"/>
              </w:rPr>
            </w:pPr>
            <w:r>
              <w:rPr>
                <w:rFonts w:ascii="Verdana" w:hAnsi="Verdana"/>
              </w:rPr>
              <w:t>Utilizing the groundbreaking work of Professor Ghemawat with the key insight that Adaption is not the only strategy that firms should utilize when going international.</w:t>
            </w:r>
          </w:p>
          <w:p w14:paraId="59D536D9" w14:textId="63A6177E" w:rsidR="00134975" w:rsidRDefault="00134975" w:rsidP="00134975">
            <w:pPr>
              <w:pStyle w:val="TableGrid1"/>
              <w:rPr>
                <w:rFonts w:ascii="Verdana" w:hAnsi="Verdana"/>
              </w:rPr>
            </w:pPr>
          </w:p>
          <w:p w14:paraId="75E035DB" w14:textId="3177AECF" w:rsidR="00134975" w:rsidRDefault="00134975" w:rsidP="00134975">
            <w:pPr>
              <w:pStyle w:val="TableGrid1"/>
              <w:rPr>
                <w:rFonts w:ascii="Verdana" w:hAnsi="Verdana"/>
              </w:rPr>
            </w:pPr>
            <w:r>
              <w:rPr>
                <w:rFonts w:ascii="Verdana" w:hAnsi="Verdana"/>
              </w:rPr>
              <w:t>Managing Global Strategy utilizing Adaption – Aggregation and Arbitrage.</w:t>
            </w:r>
          </w:p>
          <w:p w14:paraId="7042B90C" w14:textId="77777777" w:rsidR="00134975" w:rsidRDefault="00134975" w:rsidP="00134975">
            <w:pPr>
              <w:pStyle w:val="TableGrid1"/>
              <w:rPr>
                <w:rFonts w:ascii="Verdana" w:hAnsi="Verdana"/>
              </w:rPr>
            </w:pPr>
          </w:p>
          <w:p w14:paraId="6F8CA3F1" w14:textId="77777777" w:rsidR="00134975" w:rsidRDefault="00134975" w:rsidP="00134975">
            <w:pPr>
              <w:pStyle w:val="TableGrid1"/>
              <w:rPr>
                <w:rFonts w:ascii="Verdana" w:hAnsi="Verdana"/>
                <w:b/>
                <w:bCs/>
              </w:rPr>
            </w:pPr>
          </w:p>
          <w:p w14:paraId="017A3CC8" w14:textId="77777777" w:rsidR="00134975" w:rsidRDefault="00134975" w:rsidP="00134975">
            <w:pPr>
              <w:pStyle w:val="TableGrid1"/>
              <w:rPr>
                <w:rFonts w:ascii="Verdana" w:eastAsia="Verdana" w:hAnsi="Verdana" w:cs="Verdana"/>
              </w:rPr>
            </w:pPr>
            <w:r>
              <w:rPr>
                <w:rFonts w:ascii="Verdana" w:hAnsi="Verdana"/>
                <w:b/>
                <w:bCs/>
              </w:rPr>
              <w:t>Reading:</w:t>
            </w:r>
            <w:r>
              <w:rPr>
                <w:rFonts w:ascii="Verdana" w:hAnsi="Verdana"/>
              </w:rPr>
              <w:t xml:space="preserve"> </w:t>
            </w:r>
            <w:r w:rsidRPr="00363E8E">
              <w:rPr>
                <w:rFonts w:ascii="Verdana" w:eastAsia="Verdana" w:hAnsi="Verdana" w:cs="Verdana"/>
              </w:rPr>
              <w:t>Students will be asked to read an article that will be used for class</w:t>
            </w:r>
          </w:p>
          <w:p w14:paraId="497A6B3E" w14:textId="77777777" w:rsidR="00134975" w:rsidRDefault="00134975" w:rsidP="00134975">
            <w:pPr>
              <w:pStyle w:val="TableGrid1"/>
              <w:rPr>
                <w:rFonts w:ascii="Verdana" w:hAnsi="Verdana"/>
                <w:b/>
                <w:bCs/>
              </w:rPr>
            </w:pPr>
          </w:p>
          <w:p w14:paraId="7BAEC3CD" w14:textId="78711844" w:rsidR="006C1660" w:rsidRDefault="00134975" w:rsidP="00134975">
            <w:pPr>
              <w:pStyle w:val="TableGrid1"/>
              <w:rPr>
                <w:rFonts w:ascii="Verdana" w:hAnsi="Verdana"/>
                <w:b/>
                <w:bCs/>
              </w:rPr>
            </w:pPr>
            <w:r>
              <w:rPr>
                <w:rFonts w:ascii="Verdana" w:hAnsi="Verdana"/>
                <w:b/>
                <w:bCs/>
              </w:rPr>
              <w:t>Assignments/deadlines:</w:t>
            </w:r>
            <w:r>
              <w:rPr>
                <w:rFonts w:ascii="Verdana" w:hAnsi="Verdana"/>
              </w:rPr>
              <w:t xml:space="preserve"> </w:t>
            </w:r>
            <w:r w:rsidRPr="00956FD2">
              <w:rPr>
                <w:rFonts w:ascii="Verdana" w:hAnsi="Verdana"/>
                <w:b/>
                <w:color w:val="FF0000"/>
              </w:rPr>
              <w:t>Due:</w:t>
            </w:r>
            <w:r w:rsidRPr="00956FD2">
              <w:rPr>
                <w:rFonts w:ascii="Verdana" w:hAnsi="Verdana"/>
                <w:color w:val="FF0000"/>
              </w:rPr>
              <w:t xml:space="preserve"> </w:t>
            </w:r>
            <w:r>
              <w:rPr>
                <w:rFonts w:ascii="Verdana" w:hAnsi="Verdana"/>
                <w:b/>
                <w:color w:val="FF0000"/>
              </w:rPr>
              <w:t>Project Deliverable #3</w:t>
            </w:r>
          </w:p>
        </w:tc>
      </w:tr>
      <w:tr w:rsidR="008318EB" w14:paraId="44269FAF" w14:textId="77777777" w:rsidTr="006C796B">
        <w:trPr>
          <w:trHeight w:val="121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3A625" w14:textId="4198F637" w:rsidR="008318EB" w:rsidRDefault="00745102" w:rsidP="008318EB">
            <w:pPr>
              <w:pStyle w:val="FreeForm"/>
              <w:rPr>
                <w:rFonts w:ascii="Verdana" w:hAnsi="Verdana"/>
              </w:rPr>
            </w:pPr>
            <w:r>
              <w:rPr>
                <w:rFonts w:ascii="Verdana" w:hAnsi="Verdana"/>
              </w:rPr>
              <w:lastRenderedPageBreak/>
              <w:t>29th</w:t>
            </w:r>
          </w:p>
          <w:p w14:paraId="01898F78" w14:textId="77777777" w:rsidR="008318EB" w:rsidRDefault="008318EB" w:rsidP="008318EB">
            <w:pPr>
              <w:pStyle w:val="FreeForm"/>
              <w:rPr>
                <w:rFonts w:ascii="Verdana" w:hAnsi="Verdana"/>
              </w:rPr>
            </w:pPr>
            <w:r>
              <w:rPr>
                <w:rFonts w:ascii="Verdana" w:hAnsi="Verdana"/>
              </w:rPr>
              <w:t xml:space="preserve">April </w:t>
            </w:r>
          </w:p>
          <w:p w14:paraId="1551A0A6"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C0AB" w14:textId="77777777" w:rsidR="008318EB" w:rsidRDefault="008318EB" w:rsidP="008318EB">
            <w:pPr>
              <w:pStyle w:val="TableGrid1"/>
              <w:rPr>
                <w:rFonts w:ascii="Verdana" w:hAnsi="Verdana"/>
              </w:rPr>
            </w:pPr>
            <w:r>
              <w:rPr>
                <w:rFonts w:ascii="Verdana" w:hAnsi="Verdana"/>
                <w:b/>
                <w:bCs/>
              </w:rPr>
              <w:t>Topic:</w:t>
            </w:r>
            <w:r>
              <w:rPr>
                <w:rFonts w:ascii="Verdana" w:hAnsi="Verdana"/>
              </w:rPr>
              <w:t xml:space="preserve"> International Product and Service Management</w:t>
            </w:r>
          </w:p>
          <w:p w14:paraId="6DC84695" w14:textId="77777777" w:rsidR="008318EB" w:rsidRDefault="008318EB" w:rsidP="008318EB">
            <w:pPr>
              <w:pStyle w:val="TableGrid1"/>
              <w:rPr>
                <w:rFonts w:ascii="Verdana" w:eastAsia="Verdana" w:hAnsi="Verdana" w:cs="Verdana"/>
              </w:rPr>
            </w:pPr>
          </w:p>
          <w:p w14:paraId="3748BE49" w14:textId="77777777" w:rsidR="008318EB" w:rsidRDefault="008318EB" w:rsidP="008318EB">
            <w:pPr>
              <w:pStyle w:val="TableGrid1"/>
              <w:rPr>
                <w:rFonts w:ascii="Verdana" w:hAnsi="Verdana"/>
              </w:rPr>
            </w:pPr>
            <w:r>
              <w:rPr>
                <w:rFonts w:ascii="Verdana" w:hAnsi="Verdana"/>
                <w:b/>
                <w:bCs/>
              </w:rPr>
              <w:t>Description:</w:t>
            </w:r>
            <w:r>
              <w:rPr>
                <w:rFonts w:ascii="Verdana" w:hAnsi="Verdana"/>
              </w:rPr>
              <w:t xml:space="preserve"> Introduction to managing products/services across borders and through the Product Life Cycle and managing innovation across borders.</w:t>
            </w:r>
          </w:p>
          <w:p w14:paraId="7CB8CF9B" w14:textId="77777777" w:rsidR="008318EB" w:rsidRDefault="008318EB" w:rsidP="008318EB">
            <w:pPr>
              <w:pStyle w:val="TableGrid1"/>
              <w:rPr>
                <w:rFonts w:ascii="Verdana" w:eastAsia="Verdana" w:hAnsi="Verdana" w:cs="Verdana"/>
              </w:rPr>
            </w:pPr>
          </w:p>
          <w:p w14:paraId="59016C63" w14:textId="77777777" w:rsidR="008318EB" w:rsidRPr="00F35BC8" w:rsidRDefault="008318EB" w:rsidP="008318EB">
            <w:pPr>
              <w:pStyle w:val="TableGrid1"/>
              <w:rPr>
                <w:rFonts w:ascii="Verdana" w:hAnsi="Verdana"/>
                <w:b/>
                <w:bCs/>
                <w:color w:val="FF0000"/>
              </w:rPr>
            </w:pPr>
            <w:r>
              <w:rPr>
                <w:rFonts w:ascii="Verdana" w:hAnsi="Verdana"/>
                <w:b/>
                <w:bCs/>
              </w:rPr>
              <w:t>Reading:</w:t>
            </w:r>
            <w:r>
              <w:rPr>
                <w:rFonts w:ascii="Verdana" w:hAnsi="Verdana"/>
              </w:rPr>
              <w:t xml:space="preserve"> </w:t>
            </w:r>
            <w:r>
              <w:rPr>
                <w:rFonts w:ascii="Verdana" w:hAnsi="Verdana"/>
                <w:color w:val="FF0000"/>
              </w:rPr>
              <w:t>None</w:t>
            </w:r>
          </w:p>
          <w:p w14:paraId="26A7EE34" w14:textId="77777777" w:rsidR="008318EB" w:rsidRDefault="008318EB" w:rsidP="008318EB">
            <w:pPr>
              <w:pStyle w:val="TableGrid1"/>
              <w:rPr>
                <w:rFonts w:ascii="Verdana" w:eastAsia="Verdana" w:hAnsi="Verdana" w:cs="Verdana"/>
              </w:rPr>
            </w:pPr>
          </w:p>
          <w:p w14:paraId="136A0B5F" w14:textId="3941DFCA" w:rsidR="006C1660" w:rsidRDefault="008318EB" w:rsidP="006C1660">
            <w:pPr>
              <w:pStyle w:val="TableGrid1"/>
            </w:pPr>
            <w:r>
              <w:rPr>
                <w:rFonts w:ascii="Verdana" w:hAnsi="Verdana"/>
                <w:b/>
                <w:bCs/>
              </w:rPr>
              <w:t xml:space="preserve">Assignments/deadlines: </w:t>
            </w:r>
          </w:p>
          <w:p w14:paraId="3401CD1D" w14:textId="48522DEF" w:rsidR="008318EB" w:rsidRDefault="008318EB" w:rsidP="008318EB">
            <w:pPr>
              <w:keepNext/>
              <w:suppressAutoHyphens/>
            </w:pPr>
          </w:p>
        </w:tc>
      </w:tr>
      <w:tr w:rsidR="008318EB" w14:paraId="1ECF2ABC" w14:textId="77777777" w:rsidTr="006C796B">
        <w:trPr>
          <w:trHeight w:val="169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C2D5C" w14:textId="0A4A8389" w:rsidR="008318EB" w:rsidRDefault="00ED34EC" w:rsidP="008318EB">
            <w:pPr>
              <w:pStyle w:val="FreeForm"/>
              <w:rPr>
                <w:rFonts w:ascii="Verdana" w:hAnsi="Verdana"/>
              </w:rPr>
            </w:pPr>
            <w:r>
              <w:rPr>
                <w:rFonts w:ascii="Verdana" w:hAnsi="Verdana"/>
              </w:rPr>
              <w:t>6th</w:t>
            </w:r>
          </w:p>
          <w:p w14:paraId="43C8FABA" w14:textId="67A4C7C1" w:rsidR="0043449F" w:rsidRDefault="0043449F" w:rsidP="008318EB">
            <w:pPr>
              <w:pStyle w:val="FreeForm"/>
              <w:rPr>
                <w:rFonts w:ascii="Verdana" w:hAnsi="Verdana"/>
              </w:rPr>
            </w:pPr>
            <w:r w:rsidRPr="006C1660">
              <w:rPr>
                <w:rFonts w:ascii="Verdana" w:hAnsi="Verdana"/>
              </w:rPr>
              <w:t>May</w:t>
            </w:r>
          </w:p>
          <w:p w14:paraId="37901EAA" w14:textId="492F92E1" w:rsidR="00ED34EC" w:rsidRPr="006C1660" w:rsidRDefault="00ED34EC" w:rsidP="008318EB">
            <w:pPr>
              <w:pStyle w:val="FreeForm"/>
              <w:rPr>
                <w:rFonts w:ascii="Verdana" w:hAnsi="Verdana"/>
              </w:rPr>
            </w:pPr>
            <w:r>
              <w:rPr>
                <w:rFonts w:ascii="Verdana" w:hAnsi="Verdana"/>
              </w:rPr>
              <w:t>2020</w:t>
            </w:r>
          </w:p>
          <w:p w14:paraId="1E70B4D9" w14:textId="7FF011B6" w:rsidR="0043449F" w:rsidRDefault="0043449F" w:rsidP="008318EB">
            <w:pPr>
              <w:pStyle w:val="FreeForm"/>
            </w:pP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69A82" w14:textId="77777777" w:rsidR="008318EB" w:rsidRDefault="008318EB" w:rsidP="008318EB">
            <w:pPr>
              <w:pStyle w:val="TableGrid1"/>
              <w:rPr>
                <w:rFonts w:ascii="Verdana" w:eastAsia="Verdana" w:hAnsi="Verdana" w:cs="Verdana"/>
              </w:rPr>
            </w:pPr>
            <w:r>
              <w:rPr>
                <w:rFonts w:ascii="Verdana" w:hAnsi="Verdana"/>
                <w:b/>
                <w:bCs/>
              </w:rPr>
              <w:t>Topic:</w:t>
            </w:r>
            <w:r>
              <w:rPr>
                <w:rFonts w:ascii="Verdana" w:hAnsi="Verdana"/>
              </w:rPr>
              <w:t xml:space="preserve"> Pricing in International Markets</w:t>
            </w:r>
          </w:p>
          <w:p w14:paraId="17F2577A" w14:textId="77777777" w:rsidR="008318EB" w:rsidRDefault="008318EB" w:rsidP="008318EB">
            <w:pPr>
              <w:pStyle w:val="TableGrid1"/>
              <w:rPr>
                <w:rFonts w:ascii="Verdana" w:hAnsi="Verdana"/>
                <w:b/>
                <w:bCs/>
              </w:rPr>
            </w:pPr>
          </w:p>
          <w:p w14:paraId="4712AC86" w14:textId="77777777" w:rsidR="008318EB" w:rsidRDefault="008318EB" w:rsidP="008318EB">
            <w:pPr>
              <w:pStyle w:val="TableGrid1"/>
              <w:rPr>
                <w:rFonts w:ascii="Verdana" w:eastAsia="Verdana" w:hAnsi="Verdana" w:cs="Verdana"/>
              </w:rPr>
            </w:pPr>
            <w:r>
              <w:rPr>
                <w:rFonts w:ascii="Verdana" w:hAnsi="Verdana"/>
                <w:b/>
                <w:bCs/>
              </w:rPr>
              <w:t>Description:</w:t>
            </w:r>
            <w:r>
              <w:rPr>
                <w:rFonts w:ascii="Verdana" w:hAnsi="Verdana"/>
              </w:rPr>
              <w:t xml:space="preserve"> Introduction to the concept of strategic pricing and what challenges that entails when doing business internationally.</w:t>
            </w:r>
          </w:p>
          <w:p w14:paraId="32717C47" w14:textId="77777777" w:rsidR="008318EB" w:rsidRDefault="008318EB" w:rsidP="008318EB">
            <w:pPr>
              <w:pStyle w:val="TableGrid1"/>
              <w:rPr>
                <w:rFonts w:ascii="Verdana" w:hAnsi="Verdana"/>
                <w:b/>
                <w:bCs/>
              </w:rPr>
            </w:pPr>
          </w:p>
          <w:p w14:paraId="46B98357" w14:textId="77777777" w:rsidR="008318EB" w:rsidRDefault="008318EB" w:rsidP="008318EB">
            <w:pPr>
              <w:pStyle w:val="TableGrid1"/>
              <w:rPr>
                <w:rFonts w:ascii="Verdana" w:eastAsia="Verdana" w:hAnsi="Verdana" w:cs="Verdana"/>
              </w:rPr>
            </w:pPr>
            <w:r>
              <w:rPr>
                <w:rFonts w:ascii="Verdana" w:hAnsi="Verdana"/>
                <w:b/>
                <w:bCs/>
              </w:rPr>
              <w:t>Reading:</w:t>
            </w:r>
            <w:r>
              <w:rPr>
                <w:rFonts w:ascii="Verdana" w:hAnsi="Verdana"/>
              </w:rPr>
              <w:t xml:space="preserve"> </w:t>
            </w:r>
            <w:r w:rsidRPr="00363E8E">
              <w:rPr>
                <w:rFonts w:ascii="Verdana" w:eastAsia="Verdana" w:hAnsi="Verdana" w:cs="Verdana"/>
              </w:rPr>
              <w:t>Students will be asked to read an article that will be used for class</w:t>
            </w:r>
            <w:r>
              <w:rPr>
                <w:rFonts w:ascii="Verdana" w:eastAsia="Verdana" w:hAnsi="Verdana" w:cs="Verdana"/>
              </w:rPr>
              <w:t xml:space="preserve"> discussion.</w:t>
            </w:r>
          </w:p>
          <w:p w14:paraId="55F06863" w14:textId="77777777" w:rsidR="008318EB" w:rsidRDefault="008318EB" w:rsidP="008318EB">
            <w:pPr>
              <w:pStyle w:val="TableGrid1"/>
              <w:rPr>
                <w:rFonts w:ascii="Verdana" w:hAnsi="Verdana"/>
                <w:b/>
                <w:bCs/>
              </w:rPr>
            </w:pPr>
          </w:p>
          <w:p w14:paraId="02E17842" w14:textId="58375A66" w:rsidR="008318EB" w:rsidRDefault="008318EB" w:rsidP="008318EB">
            <w:pPr>
              <w:pStyle w:val="TableGrid1"/>
            </w:pPr>
            <w:r>
              <w:rPr>
                <w:rFonts w:ascii="Verdana" w:hAnsi="Verdana"/>
                <w:b/>
                <w:bCs/>
              </w:rPr>
              <w:t>Assignments/deadlines:</w:t>
            </w:r>
            <w:r>
              <w:rPr>
                <w:rFonts w:ascii="Verdana" w:hAnsi="Verdana"/>
                <w:bCs/>
              </w:rPr>
              <w:t xml:space="preserve"> </w:t>
            </w:r>
          </w:p>
        </w:tc>
      </w:tr>
      <w:tr w:rsidR="008318EB" w14:paraId="06E7FBE6" w14:textId="77777777" w:rsidTr="006C796B">
        <w:trPr>
          <w:trHeight w:val="145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72EF7" w14:textId="69667B09" w:rsidR="008318EB" w:rsidRDefault="0043449F" w:rsidP="008318EB">
            <w:pPr>
              <w:pStyle w:val="FreeForm"/>
              <w:rPr>
                <w:rFonts w:ascii="Verdana" w:hAnsi="Verdana"/>
              </w:rPr>
            </w:pPr>
            <w:r>
              <w:rPr>
                <w:rFonts w:ascii="Verdana" w:hAnsi="Verdana"/>
              </w:rPr>
              <w:t>1</w:t>
            </w:r>
            <w:r w:rsidR="00ED34EC">
              <w:rPr>
                <w:rFonts w:ascii="Verdana" w:hAnsi="Verdana"/>
              </w:rPr>
              <w:t>3</w:t>
            </w:r>
            <w:r>
              <w:rPr>
                <w:rFonts w:ascii="Verdana" w:hAnsi="Verdana"/>
              </w:rPr>
              <w:t>th</w:t>
            </w:r>
          </w:p>
          <w:p w14:paraId="04C17AD9" w14:textId="48082927" w:rsidR="008318EB" w:rsidRDefault="008318EB" w:rsidP="008318EB">
            <w:pPr>
              <w:pStyle w:val="FreeForm"/>
              <w:rPr>
                <w:rFonts w:ascii="Verdana" w:hAnsi="Verdana"/>
              </w:rPr>
            </w:pPr>
            <w:r>
              <w:rPr>
                <w:rFonts w:ascii="Verdana" w:hAnsi="Verdana"/>
              </w:rPr>
              <w:t>May</w:t>
            </w:r>
          </w:p>
          <w:p w14:paraId="0D928464"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B496" w14:textId="05819161" w:rsidR="008318EB" w:rsidRPr="00FB0A67" w:rsidRDefault="008318EB" w:rsidP="008318EB">
            <w:pPr>
              <w:suppressAutoHyphens/>
              <w:rPr>
                <w:rFonts w:eastAsia="Verdana" w:cs="Verdana"/>
              </w:rPr>
            </w:pPr>
            <w:r w:rsidRPr="00FB0A67">
              <w:rPr>
                <w:rFonts w:eastAsia="Verdana" w:cs="Verdana"/>
                <w:b/>
              </w:rPr>
              <w:t>Topic</w:t>
            </w:r>
            <w:r w:rsidRPr="00FB0A67">
              <w:rPr>
                <w:rFonts w:eastAsia="Verdana" w:cs="Verdana"/>
              </w:rPr>
              <w:t xml:space="preserve">: </w:t>
            </w:r>
            <w:r w:rsidRPr="00FB0A67">
              <w:rPr>
                <w:rFonts w:eastAsia="Verdana" w:cs="Verdana"/>
                <w:b/>
                <w:color w:val="FF0000"/>
              </w:rPr>
              <w:t xml:space="preserve">Student </w:t>
            </w:r>
            <w:r>
              <w:rPr>
                <w:rFonts w:eastAsia="Verdana" w:cs="Verdana"/>
                <w:b/>
                <w:color w:val="FF0000"/>
              </w:rPr>
              <w:t>Chec</w:t>
            </w:r>
            <w:r w:rsidR="006C1660">
              <w:rPr>
                <w:rFonts w:eastAsia="Verdana" w:cs="Verdana"/>
                <w:b/>
                <w:color w:val="FF0000"/>
              </w:rPr>
              <w:t xml:space="preserve">k </w:t>
            </w:r>
            <w:r>
              <w:rPr>
                <w:rFonts w:eastAsia="Verdana" w:cs="Verdana"/>
                <w:b/>
                <w:color w:val="FF0000"/>
              </w:rPr>
              <w:t>Point</w:t>
            </w:r>
            <w:r w:rsidRPr="00FB0A67">
              <w:rPr>
                <w:rFonts w:eastAsia="Verdana" w:cs="Verdana"/>
                <w:b/>
                <w:color w:val="FF0000"/>
              </w:rPr>
              <w:t xml:space="preserve"> Presentations</w:t>
            </w:r>
            <w:r w:rsidR="006C1660">
              <w:rPr>
                <w:rFonts w:eastAsia="Verdana" w:cs="Verdana"/>
                <w:b/>
                <w:color w:val="FF0000"/>
              </w:rPr>
              <w:t xml:space="preserve"> for students to practice individually or to schedule with instructor</w:t>
            </w:r>
          </w:p>
          <w:p w14:paraId="6235CA89" w14:textId="77777777" w:rsidR="008318EB" w:rsidRPr="00FB0A67" w:rsidRDefault="008318EB" w:rsidP="008318EB">
            <w:pPr>
              <w:rPr>
                <w:rFonts w:eastAsia="Verdana" w:cs="Verdana"/>
              </w:rPr>
            </w:pPr>
          </w:p>
          <w:p w14:paraId="44A7E720" w14:textId="77777777" w:rsidR="008318EB" w:rsidRPr="00FB0A67" w:rsidRDefault="008318EB" w:rsidP="008318EB">
            <w:pPr>
              <w:rPr>
                <w:rFonts w:eastAsia="Verdana" w:cs="Verdana"/>
              </w:rPr>
            </w:pPr>
            <w:r w:rsidRPr="00FB0A67">
              <w:rPr>
                <w:rFonts w:eastAsia="Verdana" w:cs="Verdana"/>
                <w:b/>
              </w:rPr>
              <w:t>Description</w:t>
            </w:r>
            <w:r w:rsidRPr="00FB0A67">
              <w:rPr>
                <w:rFonts w:eastAsia="Verdana" w:cs="Verdana"/>
              </w:rPr>
              <w:t>:</w:t>
            </w:r>
          </w:p>
          <w:p w14:paraId="785A8C0A" w14:textId="77777777" w:rsidR="008318EB" w:rsidRPr="00CC6AAF" w:rsidRDefault="008318EB" w:rsidP="008318E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eastAsia="Verdana" w:cs="Verdana"/>
                <w:u w:val="single"/>
              </w:rPr>
            </w:pPr>
            <w:r>
              <w:rPr>
                <w:rFonts w:eastAsia="Verdana" w:cs="Verdana"/>
              </w:rPr>
              <w:t xml:space="preserve">Students will present their mock presentations to receive final feedback from each other and from the course leader </w:t>
            </w:r>
            <w:r w:rsidRPr="00CC6AAF">
              <w:rPr>
                <w:rFonts w:eastAsia="Verdana" w:cs="Verdana"/>
                <w:u w:val="single"/>
              </w:rPr>
              <w:t xml:space="preserve">with the aim to </w:t>
            </w:r>
            <w:r w:rsidRPr="00CC6AAF">
              <w:rPr>
                <w:rFonts w:eastAsia="Verdana" w:cs="Verdana"/>
                <w:b/>
                <w:u w:val="single"/>
              </w:rPr>
              <w:t>improve</w:t>
            </w:r>
            <w:r w:rsidRPr="00CC6AAF">
              <w:rPr>
                <w:rFonts w:eastAsia="Verdana" w:cs="Verdana"/>
                <w:u w:val="single"/>
              </w:rPr>
              <w:t xml:space="preserve"> and </w:t>
            </w:r>
            <w:r w:rsidRPr="00CC6AAF">
              <w:rPr>
                <w:rFonts w:eastAsia="Verdana" w:cs="Verdana"/>
                <w:b/>
                <w:u w:val="single"/>
              </w:rPr>
              <w:t>pivot</w:t>
            </w:r>
            <w:r w:rsidRPr="00CC6AAF">
              <w:rPr>
                <w:rFonts w:eastAsia="Verdana" w:cs="Verdana"/>
                <w:u w:val="single"/>
              </w:rPr>
              <w:t xml:space="preserve"> if needed before the </w:t>
            </w:r>
            <w:r>
              <w:rPr>
                <w:rFonts w:eastAsia="Verdana" w:cs="Verdana"/>
                <w:u w:val="single"/>
              </w:rPr>
              <w:t>f</w:t>
            </w:r>
            <w:r w:rsidRPr="00CC6AAF">
              <w:rPr>
                <w:rFonts w:eastAsia="Verdana" w:cs="Verdana"/>
                <w:u w:val="single"/>
              </w:rPr>
              <w:t>inal presentation to the client.</w:t>
            </w:r>
          </w:p>
          <w:p w14:paraId="44BB5E88" w14:textId="77777777" w:rsidR="008318EB" w:rsidRDefault="008318EB" w:rsidP="008318EB">
            <w:pPr>
              <w:keepLines/>
              <w:rPr>
                <w:rFonts w:eastAsia="Verdana" w:cs="Verdana"/>
                <w:b/>
              </w:rPr>
            </w:pPr>
          </w:p>
          <w:p w14:paraId="63266DD5" w14:textId="77777777" w:rsidR="008318EB" w:rsidRPr="00FB0A67" w:rsidRDefault="008318EB" w:rsidP="008318EB">
            <w:pPr>
              <w:keepLines/>
            </w:pPr>
            <w:r w:rsidRPr="00FB0A67">
              <w:rPr>
                <w:rFonts w:eastAsia="Verdana" w:cs="Verdana"/>
                <w:b/>
              </w:rPr>
              <w:t>Reading:</w:t>
            </w:r>
            <w:r>
              <w:t xml:space="preserve"> </w:t>
            </w:r>
            <w:r w:rsidRPr="00F35BC8">
              <w:rPr>
                <w:color w:val="FF0000"/>
              </w:rPr>
              <w:t>N</w:t>
            </w:r>
            <w:r w:rsidRPr="00F35BC8">
              <w:rPr>
                <w:rFonts w:eastAsia="Verdana" w:cs="Verdana"/>
                <w:color w:val="FF0000"/>
              </w:rPr>
              <w:t>one</w:t>
            </w:r>
          </w:p>
          <w:p w14:paraId="545069D5" w14:textId="77777777" w:rsidR="008318EB" w:rsidRPr="00FB0A67" w:rsidRDefault="008318EB" w:rsidP="008318EB">
            <w:pPr>
              <w:keepLines/>
            </w:pPr>
          </w:p>
          <w:p w14:paraId="2BF8E7F9" w14:textId="12A455F5" w:rsidR="008318EB" w:rsidRDefault="008318EB" w:rsidP="008318EB">
            <w:r w:rsidRPr="00FB0A67">
              <w:rPr>
                <w:rFonts w:eastAsia="Verdana" w:cs="Verdana"/>
                <w:b/>
              </w:rPr>
              <w:t>Assignments/deadlines</w:t>
            </w:r>
            <w:r w:rsidRPr="00FB0A67">
              <w:rPr>
                <w:b/>
              </w:rPr>
              <w:t>:</w:t>
            </w:r>
            <w:r w:rsidRPr="00FB0A67">
              <w:t xml:space="preserve"> </w:t>
            </w:r>
            <w:r w:rsidR="00FE74E6" w:rsidRPr="00956FD2">
              <w:rPr>
                <w:b/>
                <w:color w:val="FF0000"/>
              </w:rPr>
              <w:t>Due:</w:t>
            </w:r>
            <w:r w:rsidR="00FE74E6" w:rsidRPr="00956FD2">
              <w:rPr>
                <w:color w:val="FF0000"/>
              </w:rPr>
              <w:t xml:space="preserve"> </w:t>
            </w:r>
            <w:r w:rsidR="00FE74E6">
              <w:rPr>
                <w:b/>
                <w:color w:val="FF0000"/>
              </w:rPr>
              <w:t>Project Deliverable # 4</w:t>
            </w:r>
          </w:p>
        </w:tc>
      </w:tr>
      <w:tr w:rsidR="008318EB" w14:paraId="0A466B47" w14:textId="77777777" w:rsidTr="006C796B">
        <w:trPr>
          <w:trHeight w:val="241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76220" w14:textId="7E6A2388" w:rsidR="008318EB" w:rsidRDefault="006647DC" w:rsidP="008318EB">
            <w:pPr>
              <w:pStyle w:val="FreeForm"/>
              <w:rPr>
                <w:rFonts w:ascii="Verdana" w:hAnsi="Verdana"/>
              </w:rPr>
            </w:pPr>
            <w:r>
              <w:rPr>
                <w:rFonts w:ascii="Verdana" w:hAnsi="Verdana"/>
              </w:rPr>
              <w:t>2</w:t>
            </w:r>
            <w:r w:rsidR="00ED34EC">
              <w:rPr>
                <w:rFonts w:ascii="Verdana" w:hAnsi="Verdana"/>
              </w:rPr>
              <w:t>0</w:t>
            </w:r>
            <w:r w:rsidR="00ED34EC">
              <w:rPr>
                <w:rFonts w:ascii="Verdana" w:hAnsi="Verdana"/>
                <w:vertAlign w:val="superscript"/>
              </w:rPr>
              <w:t>nd</w:t>
            </w:r>
          </w:p>
          <w:p w14:paraId="723C289C" w14:textId="77777777" w:rsidR="008318EB" w:rsidRDefault="008318EB" w:rsidP="008318EB">
            <w:pPr>
              <w:pStyle w:val="FreeForm"/>
              <w:rPr>
                <w:rFonts w:ascii="Verdana" w:hAnsi="Verdana"/>
              </w:rPr>
            </w:pPr>
            <w:r>
              <w:rPr>
                <w:rFonts w:ascii="Verdana" w:hAnsi="Verdana"/>
              </w:rPr>
              <w:t xml:space="preserve">May </w:t>
            </w:r>
          </w:p>
          <w:p w14:paraId="08EED15A"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213BB" w14:textId="77777777" w:rsidR="008318EB" w:rsidRPr="00015529" w:rsidRDefault="008318EB" w:rsidP="008318EB">
            <w:pPr>
              <w:suppressAutoHyphens/>
            </w:pPr>
            <w:r w:rsidRPr="00FB0A67">
              <w:rPr>
                <w:rFonts w:eastAsia="Verdana" w:cs="Verdana"/>
                <w:b/>
              </w:rPr>
              <w:t>Topic</w:t>
            </w:r>
            <w:r w:rsidRPr="00FB0A67">
              <w:rPr>
                <w:rFonts w:eastAsia="Verdana" w:cs="Verdana"/>
              </w:rPr>
              <w:t xml:space="preserve">: </w:t>
            </w:r>
            <w:r>
              <w:t xml:space="preserve">Special Topics in International Marketing </w:t>
            </w:r>
          </w:p>
          <w:p w14:paraId="181BC2F4" w14:textId="77777777" w:rsidR="008318EB" w:rsidRPr="00FB0A67" w:rsidRDefault="008318EB" w:rsidP="008318EB">
            <w:pPr>
              <w:rPr>
                <w:rFonts w:eastAsia="Verdana" w:cs="Verdana"/>
              </w:rPr>
            </w:pPr>
          </w:p>
          <w:p w14:paraId="7C12D232" w14:textId="77777777" w:rsidR="008318EB" w:rsidRPr="00FB0A67" w:rsidRDefault="008318EB" w:rsidP="008318EB">
            <w:pPr>
              <w:rPr>
                <w:rFonts w:eastAsia="Verdana" w:cs="Verdana"/>
              </w:rPr>
            </w:pPr>
            <w:r w:rsidRPr="00FB0A67">
              <w:rPr>
                <w:rFonts w:eastAsia="Verdana" w:cs="Verdana"/>
                <w:b/>
              </w:rPr>
              <w:t>Description</w:t>
            </w:r>
            <w:r w:rsidRPr="00FB0A67">
              <w:rPr>
                <w:rFonts w:eastAsia="Verdana" w:cs="Verdana"/>
              </w:rPr>
              <w:t>:</w:t>
            </w:r>
          </w:p>
          <w:p w14:paraId="7916B3E8" w14:textId="77777777" w:rsidR="008318EB" w:rsidRPr="00FB0A67" w:rsidRDefault="008318EB" w:rsidP="008318E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pPr>
            <w:r>
              <w:t>This class will also be dedicated to new and special topics in International Marketing.</w:t>
            </w:r>
          </w:p>
          <w:p w14:paraId="7700D346" w14:textId="77777777" w:rsidR="008318EB" w:rsidRPr="00FB0A67" w:rsidRDefault="008318EB" w:rsidP="008318EB">
            <w:pPr>
              <w:ind w:left="720"/>
              <w:contextualSpacing/>
              <w:rPr>
                <w:rFonts w:eastAsia="Verdana" w:cs="Verdana"/>
              </w:rPr>
            </w:pPr>
          </w:p>
          <w:p w14:paraId="75B61857" w14:textId="77777777" w:rsidR="008318EB" w:rsidRPr="00FB0A67" w:rsidRDefault="008318EB" w:rsidP="008318EB">
            <w:pPr>
              <w:keepLines/>
            </w:pPr>
            <w:r w:rsidRPr="00FB0A67">
              <w:rPr>
                <w:rFonts w:eastAsia="Verdana" w:cs="Verdana"/>
                <w:b/>
              </w:rPr>
              <w:t>Reading:</w:t>
            </w:r>
            <w:r w:rsidRPr="00FB0A67">
              <w:t xml:space="preserve"> </w:t>
            </w:r>
            <w:r w:rsidRPr="00F35BC8">
              <w:rPr>
                <w:color w:val="FF0000"/>
              </w:rPr>
              <w:t>N</w:t>
            </w:r>
            <w:r w:rsidRPr="00F35BC8">
              <w:rPr>
                <w:rFonts w:eastAsia="Verdana" w:cs="Verdana"/>
                <w:color w:val="FF0000"/>
              </w:rPr>
              <w:t>one</w:t>
            </w:r>
          </w:p>
          <w:p w14:paraId="65D0C1CE" w14:textId="77777777" w:rsidR="008318EB" w:rsidRDefault="008318EB" w:rsidP="008318EB">
            <w:pPr>
              <w:rPr>
                <w:rFonts w:eastAsia="Verdana" w:cs="Verdana"/>
                <w:b/>
              </w:rPr>
            </w:pPr>
          </w:p>
          <w:p w14:paraId="14A7F3F3" w14:textId="4A02954E" w:rsidR="008318EB" w:rsidRDefault="008318EB" w:rsidP="008318EB">
            <w:r w:rsidRPr="00FB0A67">
              <w:rPr>
                <w:rFonts w:eastAsia="Verdana" w:cs="Verdana"/>
                <w:b/>
              </w:rPr>
              <w:t>Assignments/deadlines</w:t>
            </w:r>
            <w:r w:rsidRPr="00FB0A67">
              <w:rPr>
                <w:b/>
              </w:rPr>
              <w:t>:</w:t>
            </w:r>
            <w:r w:rsidRPr="00FB0A67">
              <w:t xml:space="preserve"> </w:t>
            </w:r>
            <w:r w:rsidR="00FE74E6" w:rsidRPr="001D5C27">
              <w:rPr>
                <w:rFonts w:eastAsia="Verdana" w:cs="Verdana"/>
                <w:b/>
                <w:color w:val="FF0000"/>
              </w:rPr>
              <w:t>Due:</w:t>
            </w:r>
            <w:r w:rsidR="00FE74E6">
              <w:t xml:space="preserve"> </w:t>
            </w:r>
            <w:r w:rsidR="00FE74E6">
              <w:rPr>
                <w:rFonts w:eastAsia="Verdana" w:cs="Verdana"/>
                <w:b/>
                <w:color w:val="FF0000"/>
              </w:rPr>
              <w:t>Project Deliverable # 6</w:t>
            </w:r>
          </w:p>
        </w:tc>
      </w:tr>
      <w:tr w:rsidR="008318EB" w14:paraId="733B565F" w14:textId="77777777" w:rsidTr="006C796B">
        <w:trPr>
          <w:trHeight w:val="97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E2689" w14:textId="2EE8BF13" w:rsidR="008318EB" w:rsidRDefault="008318EB" w:rsidP="008318EB">
            <w:pPr>
              <w:pStyle w:val="FreeForm"/>
              <w:rPr>
                <w:rFonts w:ascii="Verdana" w:hAnsi="Verdana"/>
              </w:rPr>
            </w:pPr>
            <w:r>
              <w:rPr>
                <w:rFonts w:ascii="Verdana" w:hAnsi="Verdana"/>
              </w:rPr>
              <w:t>2</w:t>
            </w:r>
            <w:r w:rsidR="006647DC">
              <w:rPr>
                <w:rFonts w:ascii="Verdana" w:hAnsi="Verdana"/>
              </w:rPr>
              <w:t>4</w:t>
            </w:r>
            <w:r>
              <w:rPr>
                <w:rFonts w:ascii="Verdana" w:hAnsi="Verdana"/>
                <w:vertAlign w:val="superscript"/>
              </w:rPr>
              <w:t>st</w:t>
            </w:r>
          </w:p>
          <w:p w14:paraId="4A6921E5" w14:textId="77777777" w:rsidR="008318EB" w:rsidRDefault="008318EB" w:rsidP="008318EB">
            <w:pPr>
              <w:pStyle w:val="FreeForm"/>
              <w:rPr>
                <w:rFonts w:ascii="Verdana" w:hAnsi="Verdana"/>
              </w:rPr>
            </w:pPr>
            <w:r>
              <w:rPr>
                <w:rFonts w:ascii="Verdana" w:hAnsi="Verdana"/>
              </w:rPr>
              <w:t xml:space="preserve">May </w:t>
            </w:r>
          </w:p>
          <w:p w14:paraId="3E463D03" w14:textId="77777777" w:rsidR="008318EB" w:rsidRDefault="008318EB" w:rsidP="008318EB">
            <w:pPr>
              <w:pStyle w:val="FreeForm"/>
            </w:pPr>
            <w:r>
              <w:rPr>
                <w:rFonts w:ascii="Verdana" w:hAnsi="Verdana"/>
              </w:rPr>
              <w:t>2020</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685E" w14:textId="5D83C5BC" w:rsidR="008318EB" w:rsidRPr="00FB0A67" w:rsidRDefault="008318EB" w:rsidP="008318EB">
            <w:pPr>
              <w:suppressAutoHyphens/>
              <w:rPr>
                <w:rFonts w:eastAsia="Verdana" w:cs="Verdana"/>
              </w:rPr>
            </w:pPr>
            <w:r w:rsidRPr="00FB0A67">
              <w:rPr>
                <w:rFonts w:eastAsia="Verdana" w:cs="Verdana"/>
                <w:b/>
              </w:rPr>
              <w:t>Topic</w:t>
            </w:r>
            <w:r w:rsidRPr="00FB0A67">
              <w:rPr>
                <w:rFonts w:eastAsia="Verdana" w:cs="Verdana"/>
              </w:rPr>
              <w:t xml:space="preserve">: </w:t>
            </w:r>
            <w:r w:rsidR="0096678E">
              <w:rPr>
                <w:rFonts w:eastAsia="Verdana" w:cs="Verdana"/>
                <w:b/>
                <w:color w:val="FF0000"/>
              </w:rPr>
              <w:t xml:space="preserve">No Class </w:t>
            </w:r>
          </w:p>
          <w:p w14:paraId="2973B48B" w14:textId="77777777" w:rsidR="008318EB" w:rsidRPr="00FB0A67" w:rsidRDefault="008318EB" w:rsidP="008318EB">
            <w:pPr>
              <w:rPr>
                <w:rFonts w:eastAsia="Verdana" w:cs="Verdana"/>
              </w:rPr>
            </w:pPr>
          </w:p>
          <w:p w14:paraId="5F9F0381" w14:textId="77777777" w:rsidR="008318EB" w:rsidRPr="00FB0A67" w:rsidRDefault="008318EB" w:rsidP="008318EB">
            <w:pPr>
              <w:keepLines/>
            </w:pPr>
          </w:p>
          <w:p w14:paraId="725648FF" w14:textId="7019F531" w:rsidR="008318EB" w:rsidRDefault="008318EB" w:rsidP="008318EB">
            <w:r w:rsidRPr="00FB0A67">
              <w:rPr>
                <w:rFonts w:eastAsia="Verdana" w:cs="Verdana"/>
                <w:b/>
              </w:rPr>
              <w:t>Assignments/deadlines</w:t>
            </w:r>
            <w:r w:rsidRPr="00FB0A67">
              <w:rPr>
                <w:b/>
              </w:rPr>
              <w:t>:</w:t>
            </w:r>
            <w:r w:rsidRPr="00FB0A67">
              <w:t xml:space="preserve"> </w:t>
            </w:r>
            <w:r w:rsidRPr="001D5C27">
              <w:rPr>
                <w:rFonts w:eastAsia="Verdana" w:cs="Verdana"/>
                <w:b/>
                <w:color w:val="FF0000"/>
              </w:rPr>
              <w:t>Due:</w:t>
            </w:r>
            <w:r>
              <w:t xml:space="preserve"> </w:t>
            </w:r>
            <w:r>
              <w:rPr>
                <w:rFonts w:eastAsia="Verdana" w:cs="Verdana"/>
                <w:b/>
                <w:color w:val="FF0000"/>
              </w:rPr>
              <w:t xml:space="preserve">Project Deliverable </w:t>
            </w:r>
            <w:r w:rsidR="0043449F">
              <w:rPr>
                <w:rFonts w:eastAsia="Verdana" w:cs="Verdana"/>
                <w:b/>
                <w:color w:val="FF0000"/>
              </w:rPr>
              <w:t xml:space="preserve"># 5 </w:t>
            </w:r>
          </w:p>
        </w:tc>
      </w:tr>
      <w:tr w:rsidR="006C796B" w14:paraId="703CC8F3" w14:textId="77777777" w:rsidTr="006C796B">
        <w:trPr>
          <w:trHeight w:val="970"/>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BF520" w14:textId="77777777" w:rsidR="006C796B" w:rsidRDefault="006C796B" w:rsidP="006C796B">
            <w:pPr>
              <w:rPr>
                <w:rFonts w:cs="Arial"/>
                <w:b/>
                <w:bCs/>
                <w:i/>
              </w:rPr>
            </w:pPr>
          </w:p>
          <w:tbl>
            <w:tblPr>
              <w:tblW w:w="2205" w:type="dxa"/>
              <w:tblLayout w:type="fixed"/>
              <w:tblCellMar>
                <w:left w:w="0" w:type="dxa"/>
                <w:right w:w="0" w:type="dxa"/>
              </w:tblCellMar>
              <w:tblLook w:val="04A0" w:firstRow="1" w:lastRow="0" w:firstColumn="1" w:lastColumn="0" w:noHBand="0" w:noVBand="1"/>
            </w:tblPr>
            <w:tblGrid>
              <w:gridCol w:w="2205"/>
            </w:tblGrid>
            <w:tr w:rsidR="006C796B" w:rsidRPr="00694EED" w14:paraId="1BD9F3C6" w14:textId="77777777" w:rsidTr="00F508C2">
              <w:trPr>
                <w:trHeight w:val="395"/>
              </w:trPr>
              <w:tc>
                <w:tcPr>
                  <w:tcW w:w="2205" w:type="dxa"/>
                  <w:tcBorders>
                    <w:top w:val="single" w:sz="6" w:space="0" w:color="CCCCCC"/>
                    <w:left w:val="single" w:sz="6" w:space="0" w:color="CCCCCC"/>
                    <w:bottom w:val="single" w:sz="6" w:space="0" w:color="000000"/>
                    <w:right w:val="single" w:sz="6" w:space="0" w:color="CCCCCC"/>
                  </w:tcBorders>
                  <w:vAlign w:val="bottom"/>
                  <w:hideMark/>
                </w:tcPr>
                <w:p w14:paraId="52B243A5" w14:textId="77777777" w:rsidR="006C796B" w:rsidRPr="00694EED" w:rsidRDefault="006C796B" w:rsidP="006C796B">
                  <w:pPr>
                    <w:rPr>
                      <w:rFonts w:ascii="Arial" w:eastAsia="Times New Roman" w:hAnsi="Arial" w:cs="Arial"/>
                      <w:b/>
                      <w:bCs/>
                    </w:rPr>
                  </w:pPr>
                  <w:r w:rsidRPr="00694EED">
                    <w:rPr>
                      <w:rFonts w:ascii="Arial" w:eastAsia="Times New Roman" w:hAnsi="Arial" w:cs="Arial"/>
                      <w:b/>
                      <w:bCs/>
                    </w:rPr>
                    <w:t>Official make-up Fridays:</w:t>
                  </w:r>
                </w:p>
              </w:tc>
            </w:tr>
            <w:tr w:rsidR="006C796B" w:rsidRPr="00694EED" w14:paraId="5A7D2EC9" w14:textId="77777777" w:rsidTr="00F508C2">
              <w:trPr>
                <w:trHeight w:val="395"/>
              </w:trPr>
              <w:tc>
                <w:tcPr>
                  <w:tcW w:w="22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69BCD0" w14:textId="77777777" w:rsidR="006C796B" w:rsidRPr="00694EED" w:rsidRDefault="006C796B" w:rsidP="006C796B">
                  <w:pPr>
                    <w:jc w:val="center"/>
                    <w:rPr>
                      <w:rFonts w:ascii="Calibri" w:eastAsia="Times New Roman" w:hAnsi="Calibri" w:cs="Calibri"/>
                      <w:sz w:val="24"/>
                      <w:szCs w:val="24"/>
                    </w:rPr>
                  </w:pPr>
                  <w:r w:rsidRPr="00694EED">
                    <w:rPr>
                      <w:rFonts w:ascii="Calibri" w:eastAsia="Times New Roman" w:hAnsi="Calibri" w:cs="Calibri"/>
                      <w:sz w:val="24"/>
                      <w:szCs w:val="24"/>
                    </w:rPr>
                    <w:t>February 26</w:t>
                  </w:r>
                </w:p>
              </w:tc>
            </w:tr>
            <w:tr w:rsidR="006C796B" w:rsidRPr="00694EED" w14:paraId="23186843" w14:textId="77777777" w:rsidTr="00F508C2">
              <w:trPr>
                <w:trHeight w:val="395"/>
              </w:trPr>
              <w:tc>
                <w:tcPr>
                  <w:tcW w:w="22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78A9D7" w14:textId="77777777" w:rsidR="006C796B" w:rsidRPr="00694EED" w:rsidRDefault="006C796B" w:rsidP="006C796B">
                  <w:pPr>
                    <w:jc w:val="center"/>
                    <w:rPr>
                      <w:rFonts w:ascii="Calibri" w:eastAsia="Times New Roman" w:hAnsi="Calibri" w:cs="Calibri"/>
                      <w:sz w:val="24"/>
                      <w:szCs w:val="24"/>
                    </w:rPr>
                  </w:pPr>
                  <w:r w:rsidRPr="00694EED">
                    <w:rPr>
                      <w:rFonts w:ascii="Calibri" w:eastAsia="Times New Roman" w:hAnsi="Calibri" w:cs="Calibri"/>
                      <w:sz w:val="24"/>
                      <w:szCs w:val="24"/>
                    </w:rPr>
                    <w:t>March 26</w:t>
                  </w:r>
                </w:p>
              </w:tc>
            </w:tr>
            <w:tr w:rsidR="006C796B" w:rsidRPr="00694EED" w14:paraId="7E7F884F" w14:textId="77777777" w:rsidTr="00F508C2">
              <w:trPr>
                <w:trHeight w:val="395"/>
              </w:trPr>
              <w:tc>
                <w:tcPr>
                  <w:tcW w:w="22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648CEE" w14:textId="77777777" w:rsidR="006C796B" w:rsidRPr="00694EED" w:rsidRDefault="006C796B" w:rsidP="006C796B">
                  <w:pPr>
                    <w:jc w:val="center"/>
                    <w:rPr>
                      <w:rFonts w:ascii="Calibri" w:eastAsia="Times New Roman" w:hAnsi="Calibri" w:cs="Calibri"/>
                      <w:sz w:val="24"/>
                      <w:szCs w:val="24"/>
                    </w:rPr>
                  </w:pPr>
                  <w:r w:rsidRPr="00694EED">
                    <w:rPr>
                      <w:rFonts w:ascii="Calibri" w:eastAsia="Times New Roman" w:hAnsi="Calibri" w:cs="Calibri"/>
                      <w:sz w:val="24"/>
                      <w:szCs w:val="24"/>
                    </w:rPr>
                    <w:t>April 30</w:t>
                  </w:r>
                </w:p>
              </w:tc>
            </w:tr>
            <w:tr w:rsidR="006C796B" w:rsidRPr="00694EED" w14:paraId="1346C3E5" w14:textId="77777777" w:rsidTr="00F508C2">
              <w:trPr>
                <w:trHeight w:val="395"/>
              </w:trPr>
              <w:tc>
                <w:tcPr>
                  <w:tcW w:w="22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9D36A8" w14:textId="77777777" w:rsidR="006C796B" w:rsidRPr="00694EED" w:rsidRDefault="006C796B" w:rsidP="006C796B">
                  <w:pPr>
                    <w:jc w:val="center"/>
                    <w:rPr>
                      <w:rFonts w:ascii="Calibri" w:eastAsia="Times New Roman" w:hAnsi="Calibri" w:cs="Calibri"/>
                      <w:sz w:val="24"/>
                      <w:szCs w:val="24"/>
                    </w:rPr>
                  </w:pPr>
                  <w:r w:rsidRPr="00694EED">
                    <w:rPr>
                      <w:rFonts w:ascii="Calibri" w:eastAsia="Times New Roman" w:hAnsi="Calibri" w:cs="Calibri"/>
                      <w:sz w:val="24"/>
                      <w:szCs w:val="24"/>
                    </w:rPr>
                    <w:t>May 14</w:t>
                  </w:r>
                </w:p>
              </w:tc>
            </w:tr>
          </w:tbl>
          <w:p w14:paraId="1CD5DB38" w14:textId="77777777" w:rsidR="006C796B" w:rsidRDefault="006C796B" w:rsidP="006C796B">
            <w:pPr>
              <w:rPr>
                <w:rFonts w:cs="Arial"/>
                <w:b/>
                <w:bCs/>
                <w:i/>
              </w:rPr>
            </w:pPr>
          </w:p>
          <w:p w14:paraId="5347C191" w14:textId="77777777" w:rsidR="006C796B" w:rsidRDefault="006C796B" w:rsidP="006C796B">
            <w:pPr>
              <w:rPr>
                <w:rFonts w:cs="Arial"/>
                <w:b/>
                <w:bCs/>
                <w:i/>
              </w:rPr>
            </w:pPr>
          </w:p>
          <w:p w14:paraId="02D9C9CC" w14:textId="77777777" w:rsidR="006C796B" w:rsidRDefault="006C796B" w:rsidP="006C796B">
            <w:pPr>
              <w:rPr>
                <w:rFonts w:cs="Arial"/>
                <w:b/>
                <w:bCs/>
                <w:i/>
              </w:rPr>
            </w:pPr>
          </w:p>
          <w:p w14:paraId="5E2E7C7D" w14:textId="77777777" w:rsidR="006C796B" w:rsidRDefault="006C796B" w:rsidP="006C796B">
            <w:pPr>
              <w:pStyle w:val="FreeForm"/>
              <w:rPr>
                <w:rFonts w:ascii="Verdana" w:hAnsi="Verdana"/>
              </w:rPr>
            </w:pP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F3CB8" w14:textId="77777777" w:rsidR="006C796B" w:rsidRPr="00694EED" w:rsidRDefault="006C796B" w:rsidP="006C796B">
            <w:pPr>
              <w:suppressAutoHyphens/>
              <w:rPr>
                <w:rFonts w:eastAsia="Verdana" w:cs="Verdana"/>
                <w:bCs/>
              </w:rPr>
            </w:pPr>
          </w:p>
          <w:p w14:paraId="61696617" w14:textId="77777777" w:rsidR="006C796B" w:rsidRPr="00694EED" w:rsidRDefault="006C796B" w:rsidP="006C796B">
            <w:pPr>
              <w:suppressAutoHyphens/>
              <w:rPr>
                <w:rFonts w:eastAsia="Verdana" w:cs="Verdana"/>
                <w:bCs/>
              </w:rPr>
            </w:pPr>
          </w:p>
          <w:p w14:paraId="237E6BE1" w14:textId="77777777" w:rsidR="006C796B" w:rsidRDefault="006C796B" w:rsidP="006C796B">
            <w:pPr>
              <w:suppressAutoHyphens/>
              <w:rPr>
                <w:rFonts w:eastAsia="Verdana" w:cs="Verdana"/>
                <w:bCs/>
              </w:rPr>
            </w:pPr>
            <w:r w:rsidRPr="00694EED">
              <w:rPr>
                <w:rFonts w:eastAsia="Verdana" w:cs="Verdana"/>
                <w:bCs/>
              </w:rPr>
              <w:t>*In the event,</w:t>
            </w:r>
            <w:r>
              <w:rPr>
                <w:rFonts w:eastAsia="Verdana" w:cs="Verdana"/>
                <w:bCs/>
              </w:rPr>
              <w:t xml:space="preserve"> that a class would need to be cancelled these are the possible make-up dates in which the class would be rescheduled.</w:t>
            </w:r>
          </w:p>
          <w:p w14:paraId="43FD6351" w14:textId="77777777" w:rsidR="006C796B" w:rsidRDefault="006C796B" w:rsidP="006C796B">
            <w:pPr>
              <w:suppressAutoHyphens/>
              <w:rPr>
                <w:rFonts w:eastAsia="Verdana" w:cs="Verdana"/>
                <w:bCs/>
              </w:rPr>
            </w:pPr>
          </w:p>
          <w:p w14:paraId="6AD7E653" w14:textId="77777777" w:rsidR="006C796B" w:rsidRDefault="006C796B" w:rsidP="006C796B">
            <w:pPr>
              <w:suppressAutoHyphens/>
              <w:rPr>
                <w:rFonts w:eastAsia="Verdana" w:cs="Verdana"/>
                <w:bCs/>
              </w:rPr>
            </w:pPr>
            <w:r>
              <w:rPr>
                <w:rFonts w:eastAsia="Verdana" w:cs="Verdana"/>
                <w:bCs/>
              </w:rPr>
              <w:t>The instructor will aim to select a make-up class that fits the best for the majority of students.</w:t>
            </w:r>
          </w:p>
          <w:p w14:paraId="77ABFE6D" w14:textId="77777777" w:rsidR="006C796B" w:rsidRDefault="006C796B" w:rsidP="006C796B">
            <w:pPr>
              <w:suppressAutoHyphens/>
              <w:rPr>
                <w:rFonts w:eastAsia="Verdana" w:cs="Verdana"/>
                <w:bCs/>
              </w:rPr>
            </w:pPr>
          </w:p>
          <w:p w14:paraId="386AB209" w14:textId="77777777" w:rsidR="006C796B" w:rsidRPr="00FB0A67" w:rsidRDefault="006C796B" w:rsidP="006C796B">
            <w:pPr>
              <w:suppressAutoHyphens/>
              <w:rPr>
                <w:rFonts w:eastAsia="Verdana" w:cs="Verdana"/>
                <w:b/>
              </w:rPr>
            </w:pPr>
          </w:p>
        </w:tc>
      </w:tr>
    </w:tbl>
    <w:p w14:paraId="466D5E8A" w14:textId="77777777" w:rsidR="006F7EF9" w:rsidRDefault="006F7EF9" w:rsidP="005F589E">
      <w:pPr>
        <w:widowControl w:val="0"/>
      </w:pPr>
    </w:p>
    <w:p w14:paraId="6CD0C0DA" w14:textId="77777777" w:rsidR="009522C0" w:rsidRDefault="00413634" w:rsidP="009167D6">
      <w:pPr>
        <w:pStyle w:val="Heading1"/>
        <w:numPr>
          <w:ilvl w:val="0"/>
          <w:numId w:val="12"/>
        </w:numPr>
      </w:pPr>
      <w:r>
        <w:t>Course Requirements and Assessment (with estimated workloads)</w:t>
      </w:r>
    </w:p>
    <w:p w14:paraId="1F835A8B" w14:textId="77777777" w:rsidR="009522C0" w:rsidRDefault="009522C0"/>
    <w:tbl>
      <w:tblPr>
        <w:tblStyle w:val="TableNormal1"/>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777"/>
        <w:gridCol w:w="1371"/>
        <w:gridCol w:w="992"/>
        <w:gridCol w:w="3544"/>
        <w:gridCol w:w="1666"/>
      </w:tblGrid>
      <w:tr w:rsidR="009522C0" w:rsidRPr="001E1382" w14:paraId="7E790843" w14:textId="77777777" w:rsidTr="007A1D2A">
        <w:trPr>
          <w:trHeight w:val="1450"/>
        </w:trPr>
        <w:tc>
          <w:tcPr>
            <w:tcW w:w="177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D3536FA" w14:textId="77777777" w:rsidR="009522C0" w:rsidRPr="007A1D2A" w:rsidRDefault="00413634">
            <w:pPr>
              <w:pStyle w:val="FreeForm"/>
            </w:pPr>
            <w:r w:rsidRPr="007A1D2A">
              <w:rPr>
                <w:rFonts w:ascii="Verdana" w:hAnsi="Verdana"/>
                <w:b/>
                <w:bCs/>
              </w:rPr>
              <w:t>Assignment</w:t>
            </w:r>
          </w:p>
        </w:tc>
        <w:tc>
          <w:tcPr>
            <w:tcW w:w="137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D8ADC4D" w14:textId="77777777" w:rsidR="009522C0" w:rsidRPr="007A1D2A" w:rsidRDefault="00413634">
            <w:pPr>
              <w:pStyle w:val="FreeForm"/>
            </w:pPr>
            <w:r w:rsidRPr="007A1D2A">
              <w:rPr>
                <w:rFonts w:ascii="Verdana" w:hAnsi="Verdana"/>
                <w:b/>
                <w:bCs/>
              </w:rPr>
              <w:t>Workload (average)</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325AC0" w14:textId="77777777" w:rsidR="009522C0" w:rsidRPr="007A1D2A" w:rsidRDefault="00413634">
            <w:pPr>
              <w:pStyle w:val="FreeForm"/>
            </w:pPr>
            <w:r w:rsidRPr="007A1D2A">
              <w:rPr>
                <w:rFonts w:ascii="Verdana" w:hAnsi="Verdana"/>
                <w:b/>
                <w:bCs/>
              </w:rPr>
              <w:t>Weight in Final Grade</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DD05D5B" w14:textId="77777777" w:rsidR="009522C0" w:rsidRPr="007A1D2A" w:rsidRDefault="00413634">
            <w:pPr>
              <w:pStyle w:val="FreeForm"/>
            </w:pPr>
            <w:r w:rsidRPr="007A1D2A">
              <w:rPr>
                <w:rFonts w:ascii="Verdana" w:hAnsi="Verdana"/>
                <w:b/>
                <w:bCs/>
              </w:rPr>
              <w:t>Evaluated Course Specific Learning Outcomes</w:t>
            </w:r>
          </w:p>
        </w:tc>
        <w:tc>
          <w:tcPr>
            <w:tcW w:w="166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9A2B39" w14:textId="77777777" w:rsidR="009522C0" w:rsidRPr="007A1D2A" w:rsidRDefault="00413634">
            <w:pPr>
              <w:pStyle w:val="FreeForm"/>
            </w:pPr>
            <w:r w:rsidRPr="007A1D2A">
              <w:rPr>
                <w:rFonts w:ascii="Verdana" w:hAnsi="Verdana"/>
                <w:b/>
                <w:bCs/>
              </w:rPr>
              <w:t>Evaluated Institutional Learning Outcomes*</w:t>
            </w:r>
          </w:p>
        </w:tc>
      </w:tr>
      <w:tr w:rsidR="0039520B" w:rsidRPr="001E1382" w14:paraId="51E8228B" w14:textId="77777777" w:rsidTr="007A1D2A">
        <w:trPr>
          <w:trHeight w:val="1764"/>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FB63" w14:textId="77777777" w:rsidR="0039520B" w:rsidRPr="001E1382" w:rsidRDefault="0039520B" w:rsidP="0039520B">
            <w:pPr>
              <w:rPr>
                <w:rFonts w:cs="Arial"/>
                <w:color w:val="auto"/>
              </w:rPr>
            </w:pPr>
            <w:r w:rsidRPr="001E1382">
              <w:t xml:space="preserve">CP: </w:t>
            </w:r>
          </w:p>
          <w:p w14:paraId="7F3EC0FB" w14:textId="77777777" w:rsidR="0039520B" w:rsidRPr="001E1382" w:rsidRDefault="0039520B" w:rsidP="0039520B">
            <w:pPr>
              <w:pStyle w:val="FreeForm"/>
              <w:rPr>
                <w:rFonts w:ascii="Verdana" w:hAnsi="Verdana"/>
              </w:rPr>
            </w:pPr>
            <w:r w:rsidRPr="001E1382">
              <w:rPr>
                <w:rFonts w:ascii="Verdana" w:hAnsi="Verdana"/>
              </w:rPr>
              <w:t>Participation</w:t>
            </w:r>
          </w:p>
          <w:p w14:paraId="257E49FB" w14:textId="77777777" w:rsidR="0039520B" w:rsidRPr="001E1382" w:rsidRDefault="0039520B" w:rsidP="0039520B">
            <w:pPr>
              <w:pStyle w:val="FreeForm"/>
              <w:rPr>
                <w:rFonts w:ascii="Verdana" w:hAnsi="Verdana"/>
              </w:rPr>
            </w:pPr>
            <w:r w:rsidRPr="001E1382">
              <w:rPr>
                <w:rFonts w:ascii="Verdana" w:hAnsi="Verdana"/>
              </w:rPr>
              <w:t>Professionalism</w:t>
            </w:r>
          </w:p>
          <w:p w14:paraId="78E8F221" w14:textId="77777777" w:rsidR="0039520B" w:rsidRPr="001E1382" w:rsidRDefault="0039520B" w:rsidP="0039520B">
            <w:pPr>
              <w:pStyle w:val="FreeForm"/>
            </w:pPr>
            <w:r w:rsidRPr="001E1382">
              <w:rPr>
                <w:rFonts w:ascii="Verdana" w:hAnsi="Verdana"/>
              </w:rPr>
              <w:t>Preparedness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D4ED" w14:textId="77777777" w:rsidR="0039520B" w:rsidRPr="001E1382" w:rsidRDefault="00A53FA2" w:rsidP="0039520B">
            <w:pPr>
              <w:pStyle w:val="FreeForm"/>
            </w:pPr>
            <w:r w:rsidRPr="001E1382">
              <w:rPr>
                <w:rFonts w:ascii="Verdana" w:hAnsi="Verdana"/>
              </w:rPr>
              <w:t>42</w:t>
            </w:r>
            <w:r w:rsidR="0039520B" w:rsidRPr="001E1382">
              <w:rPr>
                <w:rFonts w:ascii="Verdana" w:hAnsi="Verdana"/>
              </w:rPr>
              <w:t xml:space="preserve"> </w:t>
            </w:r>
            <w:r w:rsidR="007F5394" w:rsidRPr="001E1382">
              <w:rPr>
                <w:rFonts w:ascii="Verdana" w:hAnsi="Verdana"/>
              </w:rPr>
              <w:t>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E422C" w14:textId="77777777" w:rsidR="0039520B" w:rsidRPr="001E1382" w:rsidRDefault="009969B6" w:rsidP="0039520B">
            <w:pPr>
              <w:pStyle w:val="FreeForm"/>
            </w:pPr>
            <w:r w:rsidRPr="001E1382">
              <w:rPr>
                <w:rFonts w:ascii="Verdana" w:hAnsi="Verdana"/>
              </w:rPr>
              <w:t>10</w:t>
            </w:r>
            <w:r w:rsidR="0039520B" w:rsidRPr="001E1382">
              <w:rPr>
                <w:rFonts w:ascii="Verdana" w:hAnsi="Verdana"/>
              </w:rPr>
              <w:t>%</w:t>
            </w:r>
          </w:p>
          <w:p w14:paraId="053D3CB3" w14:textId="77777777" w:rsidR="0039520B" w:rsidRPr="001E1382" w:rsidRDefault="0039520B" w:rsidP="0039520B">
            <w:pPr>
              <w:pStyle w:val="FreeForm"/>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E40AC" w14:textId="77777777" w:rsidR="0039520B" w:rsidRPr="001E1382" w:rsidRDefault="0039520B" w:rsidP="0039520B">
            <w:r w:rsidRPr="001E1382">
              <w:t xml:space="preserve">Ability to read, think, and express ideas analytically, critically, and creatively. </w:t>
            </w:r>
          </w:p>
          <w:p w14:paraId="6A13CF50" w14:textId="77777777" w:rsidR="0039520B" w:rsidRPr="001E1382" w:rsidRDefault="0039520B" w:rsidP="0039520B"/>
          <w:p w14:paraId="15051F2F" w14:textId="77777777" w:rsidR="0039520B" w:rsidRPr="001E1382" w:rsidRDefault="0039520B" w:rsidP="0039520B">
            <w:r w:rsidRPr="001E1382">
              <w:t>Ability to ask and answer questions relating to subject knowledge.</w:t>
            </w:r>
          </w:p>
          <w:p w14:paraId="008A0FDE" w14:textId="77777777" w:rsidR="0039520B" w:rsidRPr="001E1382" w:rsidRDefault="0039520B" w:rsidP="0039520B"/>
          <w:p w14:paraId="4B8F5731" w14:textId="77777777" w:rsidR="0039520B" w:rsidRPr="001E1382" w:rsidRDefault="0039520B" w:rsidP="0039520B">
            <w:r w:rsidRPr="001E1382">
              <w:t>Ability to communicate effectively in oral English.</w:t>
            </w:r>
          </w:p>
          <w:p w14:paraId="5510DEB3" w14:textId="77777777" w:rsidR="0039520B" w:rsidRPr="001E1382" w:rsidRDefault="0039520B" w:rsidP="0039520B"/>
          <w:p w14:paraId="033C4D8D" w14:textId="77777777" w:rsidR="0039520B" w:rsidRPr="001E1382" w:rsidRDefault="0039520B" w:rsidP="0039520B">
            <w:r w:rsidRPr="001E1382">
              <w:t>Ability to identify and summarize key points relating to a topic.</w:t>
            </w:r>
          </w:p>
          <w:p w14:paraId="3B77C981" w14:textId="77777777" w:rsidR="0039520B" w:rsidRPr="007A1D2A" w:rsidRDefault="0039520B" w:rsidP="007A1D2A">
            <w:pPr>
              <w:pStyle w:val="Heading2"/>
            </w:pPr>
            <w:r w:rsidRPr="001E1382">
              <w:rPr>
                <w:rFonts w:eastAsia="Times New Roman" w:cs="Times New Roman"/>
              </w:rPr>
              <w:t>Demonstrate nothing less than a</w:t>
            </w:r>
            <w:r w:rsidRPr="001E1382">
              <w:rPr>
                <w:rFonts w:eastAsia="Verdana" w:cs="Verdana"/>
              </w:rPr>
              <w:t xml:space="preserve"> level of professionalism, preparedness and tact that you would expect of those whose services you would employ.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24F1" w14:textId="77777777" w:rsidR="0039520B" w:rsidRPr="001E1382" w:rsidRDefault="0039520B" w:rsidP="0039520B">
            <w:r w:rsidRPr="001E1382">
              <w:t>1, 2, 3</w:t>
            </w:r>
          </w:p>
        </w:tc>
      </w:tr>
      <w:tr w:rsidR="002C2953" w:rsidRPr="001E1382" w14:paraId="34D5ED49"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050A" w14:textId="77777777" w:rsidR="002C2953" w:rsidRPr="001E1382" w:rsidRDefault="00F35BC8" w:rsidP="002C2953">
            <w:r w:rsidRPr="001E1382">
              <w:t>CW1</w:t>
            </w:r>
            <w:r w:rsidR="00AA791A" w:rsidRPr="001E1382">
              <w:t>a</w:t>
            </w:r>
            <w:r w:rsidRPr="001E1382">
              <w:t xml:space="preserve">; </w:t>
            </w:r>
            <w:r w:rsidR="002C2953" w:rsidRPr="001E1382">
              <w:t>Project</w:t>
            </w:r>
          </w:p>
          <w:p w14:paraId="0408229C" w14:textId="77777777" w:rsidR="002C2953" w:rsidRPr="001E1382" w:rsidRDefault="002C2953" w:rsidP="002C2953">
            <w:r w:rsidRPr="001E1382">
              <w:t xml:space="preserve">Deliverable      </w:t>
            </w:r>
            <w:r w:rsidR="003008E0" w:rsidRPr="001E1382">
              <w:t>#</w:t>
            </w:r>
            <w:r w:rsidRPr="001E1382">
              <w:t>1</w:t>
            </w:r>
          </w:p>
          <w:p w14:paraId="47246335" w14:textId="77777777" w:rsidR="002C2953" w:rsidRPr="001E1382" w:rsidRDefault="002C2953" w:rsidP="002C2953"/>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ECC5B" w14:textId="77777777" w:rsidR="002C2953" w:rsidRPr="001E1382" w:rsidRDefault="002C2953" w:rsidP="002C2953">
            <w:r w:rsidRPr="001E1382">
              <w:t>1</w:t>
            </w:r>
            <w:r w:rsidR="00AA791A" w:rsidRPr="001E1382">
              <w:t xml:space="preserve"> hr.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2B2AD" w14:textId="77777777" w:rsidR="002C2953" w:rsidRPr="001E1382" w:rsidRDefault="002C2953" w:rsidP="002C2953">
            <w:r w:rsidRPr="001E1382">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54BD" w14:textId="77777777" w:rsidR="002C2953" w:rsidRPr="001E1382" w:rsidRDefault="002C2953" w:rsidP="002C2953">
            <w:pPr>
              <w:rPr>
                <w:b/>
              </w:rPr>
            </w:pPr>
            <w:r w:rsidRPr="001E1382">
              <w:rPr>
                <w:b/>
              </w:rPr>
              <w:t xml:space="preserve">Team Information Document </w:t>
            </w:r>
          </w:p>
          <w:p w14:paraId="7D68B1D8" w14:textId="77777777" w:rsidR="002C2953" w:rsidRPr="001E1382" w:rsidRDefault="002C2953" w:rsidP="002C2953">
            <w:pPr>
              <w:rPr>
                <w:b/>
              </w:rPr>
            </w:pPr>
          </w:p>
          <w:p w14:paraId="347BADD8" w14:textId="77777777" w:rsidR="002C2953" w:rsidRPr="001E1382" w:rsidRDefault="002C2953" w:rsidP="002C2953">
            <w:r w:rsidRPr="001E1382">
              <w:t>Students will create a document that will provide information on:</w:t>
            </w:r>
          </w:p>
          <w:p w14:paraId="07C91369" w14:textId="77777777" w:rsidR="002C2953" w:rsidRPr="001E1382" w:rsidRDefault="002C2953" w:rsidP="002C2953"/>
          <w:p w14:paraId="47FA51C0" w14:textId="77777777" w:rsidR="002C2953" w:rsidRPr="001E1382" w:rsidRDefault="002C2953" w:rsidP="009167D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1E1382">
              <w:t>Team Members</w:t>
            </w:r>
          </w:p>
          <w:p w14:paraId="691F0BD6" w14:textId="77777777" w:rsidR="002C2953" w:rsidRPr="001E1382" w:rsidRDefault="002C2953" w:rsidP="009167D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1E1382">
              <w:t>Team Quick Strengths/ Skills or Experience</w:t>
            </w:r>
          </w:p>
          <w:p w14:paraId="67160FD2" w14:textId="77777777" w:rsidR="002C2953" w:rsidRPr="001E1382" w:rsidRDefault="002C2953" w:rsidP="007A1D2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1E1382">
              <w:t>Communication Plan –that will describe how students will communicate and integrate the work</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C786" w14:textId="77777777" w:rsidR="002C2953" w:rsidRPr="001E1382" w:rsidRDefault="002C2953" w:rsidP="002C2953"/>
          <w:p w14:paraId="79185085" w14:textId="77777777" w:rsidR="002C2953" w:rsidRPr="001E1382" w:rsidRDefault="002C2953" w:rsidP="002C2953">
            <w:r w:rsidRPr="001E1382">
              <w:t>1, 2</w:t>
            </w:r>
          </w:p>
        </w:tc>
      </w:tr>
      <w:tr w:rsidR="002C2953" w:rsidRPr="001E1382" w14:paraId="3549CE72"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CE3D0" w14:textId="77777777" w:rsidR="002C2953" w:rsidRPr="001E1382" w:rsidRDefault="00AA791A" w:rsidP="002C2953">
            <w:r w:rsidRPr="001E1382">
              <w:t>CW1b</w:t>
            </w:r>
            <w:r w:rsidR="00F35BC8" w:rsidRPr="001E1382">
              <w:t xml:space="preserve">: </w:t>
            </w:r>
            <w:r w:rsidR="002C2953" w:rsidRPr="001E1382">
              <w:t>Project</w:t>
            </w:r>
          </w:p>
          <w:p w14:paraId="39BC5152" w14:textId="77777777" w:rsidR="002C2953" w:rsidRPr="001E1382" w:rsidRDefault="002C2953" w:rsidP="002C2953">
            <w:r w:rsidRPr="001E1382">
              <w:t xml:space="preserve">Deliverable      </w:t>
            </w:r>
            <w:r w:rsidR="003008E0" w:rsidRPr="001E1382">
              <w:t>#</w:t>
            </w:r>
            <w:r w:rsidRPr="001E1382">
              <w:t>2</w:t>
            </w:r>
          </w:p>
          <w:p w14:paraId="08887775" w14:textId="77777777" w:rsidR="002C2953" w:rsidRPr="001E1382" w:rsidRDefault="002C2953" w:rsidP="002C2953"/>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B6D9C" w14:textId="77777777" w:rsidR="002C2953" w:rsidRPr="001E1382" w:rsidRDefault="002C2953" w:rsidP="002C2953">
            <w:r w:rsidRPr="001E1382">
              <w:t>7</w:t>
            </w:r>
            <w:r w:rsidR="00AA791A" w:rsidRPr="001E1382">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8FD06" w14:textId="77777777" w:rsidR="002C2953" w:rsidRPr="001E1382" w:rsidRDefault="002C2953" w:rsidP="002C2953">
            <w:r w:rsidRPr="001E1382">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F92B1" w14:textId="371C87DD" w:rsidR="002C2953" w:rsidRDefault="002C2953" w:rsidP="002C2953">
            <w:pPr>
              <w:rPr>
                <w:b/>
              </w:rPr>
            </w:pPr>
            <w:r w:rsidRPr="001E1382">
              <w:rPr>
                <w:b/>
              </w:rPr>
              <w:t xml:space="preserve">Project Scope Document </w:t>
            </w:r>
          </w:p>
          <w:p w14:paraId="5C94FEC7" w14:textId="00CB26DE" w:rsidR="00712DDE" w:rsidRPr="001E1382" w:rsidRDefault="00712DDE" w:rsidP="002C2953">
            <w:pPr>
              <w:rPr>
                <w:b/>
              </w:rPr>
            </w:pPr>
            <w:r w:rsidRPr="002B1D97">
              <w:rPr>
                <w:b/>
              </w:rPr>
              <w:t>Changed to Individual</w:t>
            </w:r>
          </w:p>
          <w:p w14:paraId="538B5D07" w14:textId="77777777" w:rsidR="002C2953" w:rsidRPr="001E1382" w:rsidRDefault="002C2953" w:rsidP="002C2953"/>
          <w:p w14:paraId="247CAF62" w14:textId="77777777" w:rsidR="002C2953" w:rsidRPr="001E1382" w:rsidRDefault="002C2953" w:rsidP="002C2953">
            <w:r w:rsidRPr="001E1382">
              <w:t>Students will provide a memo that will show/explain the following:</w:t>
            </w:r>
          </w:p>
          <w:p w14:paraId="5E611446" w14:textId="77777777" w:rsidR="002C2953" w:rsidRPr="001E1382" w:rsidRDefault="002C2953" w:rsidP="002C2953"/>
          <w:p w14:paraId="4D539AD2" w14:textId="77777777" w:rsidR="002C2953" w:rsidRPr="001E1382" w:rsidRDefault="002C2953" w:rsidP="009167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rsidRPr="001E1382">
              <w:t xml:space="preserve">Main project deliverables </w:t>
            </w:r>
          </w:p>
          <w:p w14:paraId="1B673884" w14:textId="77777777" w:rsidR="002C2953" w:rsidRPr="001E1382" w:rsidRDefault="002C2953" w:rsidP="009167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rsidRPr="001E1382">
              <w:lastRenderedPageBreak/>
              <w:t xml:space="preserve">Time plan for work of each team member on all major deliverables </w:t>
            </w:r>
          </w:p>
          <w:p w14:paraId="61EFEBB4" w14:textId="77777777" w:rsidR="002C2953" w:rsidRPr="001E1382" w:rsidRDefault="002C2953" w:rsidP="009167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rsidRPr="001E1382">
              <w:t>Data gathering methods to be used</w:t>
            </w:r>
          </w:p>
          <w:p w14:paraId="4C324ABB" w14:textId="77777777" w:rsidR="002C2953" w:rsidRPr="001E1382" w:rsidRDefault="002C2953" w:rsidP="007A1D2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pPr>
            <w:r w:rsidRPr="001E1382">
              <w:t>How the analysis will be conducted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9C8D1" w14:textId="77777777" w:rsidR="002C2953" w:rsidRPr="001E1382" w:rsidRDefault="002C2953" w:rsidP="002C2953">
            <w:r w:rsidRPr="001E1382">
              <w:lastRenderedPageBreak/>
              <w:t>1, 2, 3</w:t>
            </w:r>
          </w:p>
        </w:tc>
      </w:tr>
      <w:tr w:rsidR="002C2953" w:rsidRPr="001E1382" w14:paraId="176C785A"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1C10E" w14:textId="77777777" w:rsidR="002C2953" w:rsidRPr="002B1D97" w:rsidRDefault="00AA791A" w:rsidP="002C2953">
            <w:r w:rsidRPr="002B1D97">
              <w:t>CW1c</w:t>
            </w:r>
            <w:r w:rsidR="00F35BC8" w:rsidRPr="002B1D97">
              <w:t xml:space="preserve">: </w:t>
            </w:r>
            <w:r w:rsidR="002C2953" w:rsidRPr="002B1D97">
              <w:t>Project</w:t>
            </w:r>
          </w:p>
          <w:p w14:paraId="6BD82786" w14:textId="77777777" w:rsidR="002C2953" w:rsidRPr="002B1D97" w:rsidRDefault="002C2953" w:rsidP="002C2953">
            <w:r w:rsidRPr="002B1D97">
              <w:t xml:space="preserve">Deliverable      </w:t>
            </w:r>
            <w:r w:rsidR="003008E0" w:rsidRPr="002B1D97">
              <w:t xml:space="preserve"> #</w:t>
            </w:r>
            <w:r w:rsidRPr="002B1D97">
              <w:t>3</w:t>
            </w:r>
          </w:p>
          <w:p w14:paraId="5E71402E" w14:textId="77777777" w:rsidR="002C2953" w:rsidRPr="002B1D97" w:rsidRDefault="002C2953" w:rsidP="002C2953">
            <w:pPr>
              <w:spacing w:line="240" w:lineRule="exact"/>
              <w:ind w:left="-1"/>
              <w:rPr>
                <w:rFonts w:eastAsia="Verdana" w:cs="Verdana"/>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81255" w14:textId="77777777" w:rsidR="002C2953" w:rsidRPr="002B1D97" w:rsidRDefault="002C2953" w:rsidP="002C2953">
            <w:pPr>
              <w:spacing w:line="240" w:lineRule="exact"/>
              <w:ind w:right="500"/>
              <w:jc w:val="both"/>
            </w:pPr>
            <w:r w:rsidRPr="002B1D97">
              <w:t>15</w:t>
            </w:r>
            <w:r w:rsidR="00AA791A" w:rsidRPr="002B1D97">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416C0" w14:textId="77777777" w:rsidR="002C2953" w:rsidRPr="002B1D97" w:rsidRDefault="002C2953" w:rsidP="002C2953">
            <w:pPr>
              <w:spacing w:line="240" w:lineRule="exact"/>
            </w:pPr>
            <w:r w:rsidRPr="002B1D97">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9B5B7" w14:textId="77777777" w:rsidR="002C2953" w:rsidRPr="002B1D97" w:rsidRDefault="002C2953" w:rsidP="002C2953">
            <w:pPr>
              <w:rPr>
                <w:b/>
              </w:rPr>
            </w:pPr>
            <w:r w:rsidRPr="002B1D97">
              <w:rPr>
                <w:b/>
              </w:rPr>
              <w:t xml:space="preserve">Project Draft Document </w:t>
            </w:r>
          </w:p>
          <w:p w14:paraId="068D11E3" w14:textId="77777777" w:rsidR="002C2953" w:rsidRPr="002B1D97" w:rsidRDefault="002C2953" w:rsidP="002C2953">
            <w:pPr>
              <w:spacing w:before="7" w:line="240" w:lineRule="exact"/>
              <w:ind w:left="-1" w:right="240"/>
            </w:pPr>
          </w:p>
          <w:p w14:paraId="6CF3F439" w14:textId="77777777" w:rsidR="002C2953" w:rsidRPr="002B1D97" w:rsidRDefault="002C2953" w:rsidP="002C2953">
            <w:pPr>
              <w:spacing w:before="7" w:line="240" w:lineRule="exact"/>
              <w:ind w:left="-1" w:right="240"/>
            </w:pPr>
            <w:r w:rsidRPr="002B1D97">
              <w:t>Students will provide written draft version of the analysis done so far including the following:</w:t>
            </w:r>
          </w:p>
          <w:p w14:paraId="65ED28D7" w14:textId="77777777" w:rsidR="002C2953" w:rsidRPr="002B1D97" w:rsidRDefault="002C2953" w:rsidP="002C2953">
            <w:pPr>
              <w:spacing w:before="7" w:line="240" w:lineRule="exact"/>
              <w:ind w:left="-1" w:right="240"/>
            </w:pPr>
          </w:p>
          <w:p w14:paraId="56449CF1"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Data collection methodology used</w:t>
            </w:r>
          </w:p>
          <w:p w14:paraId="2145A56A"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 xml:space="preserve">Preliminary Analysis of Data </w:t>
            </w:r>
          </w:p>
          <w:p w14:paraId="07E7A183"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Preliminary Recommendations</w:t>
            </w:r>
          </w:p>
          <w:p w14:paraId="5C2BD570"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Major Challenges</w:t>
            </w:r>
          </w:p>
          <w:p w14:paraId="18A80208"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Communication with Client</w:t>
            </w:r>
          </w:p>
          <w:p w14:paraId="0062A64E"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Next Steps</w:t>
            </w:r>
          </w:p>
          <w:p w14:paraId="6392B70E" w14:textId="77777777" w:rsidR="002C2953" w:rsidRPr="002B1D97" w:rsidRDefault="002C2953" w:rsidP="002C2953">
            <w:pPr>
              <w:spacing w:before="7" w:line="240" w:lineRule="exact"/>
              <w:ind w:left="719" w:right="240"/>
            </w:pPr>
          </w:p>
          <w:p w14:paraId="0E858130" w14:textId="77777777" w:rsidR="002C2953" w:rsidRPr="002B1D97" w:rsidRDefault="002C2953" w:rsidP="002C2953">
            <w:pPr>
              <w:spacing w:before="7" w:line="240" w:lineRule="exact"/>
              <w:ind w:left="719" w:right="240"/>
            </w:pPr>
            <w:r w:rsidRPr="002B1D97">
              <w:t>*(approximately 6 to 8 pages in length)</w:t>
            </w:r>
          </w:p>
          <w:p w14:paraId="32B9BBEC" w14:textId="77777777" w:rsidR="002C2953" w:rsidRPr="002B1D97" w:rsidRDefault="002C2953" w:rsidP="002C2953">
            <w:pPr>
              <w:spacing w:before="7" w:line="240" w:lineRule="exact"/>
              <w:ind w:left="-1" w:right="240"/>
              <w:rPr>
                <w:rFonts w:eastAsia="Verdana" w:cs="Verdana"/>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B0A07" w14:textId="77777777" w:rsidR="002C2953" w:rsidRPr="002B1D97" w:rsidRDefault="002C2953" w:rsidP="002C2953">
            <w:pPr>
              <w:rPr>
                <w:strike/>
              </w:rPr>
            </w:pPr>
            <w:r w:rsidRPr="002B1D97">
              <w:rPr>
                <w:strike/>
              </w:rPr>
              <w:t>1, 2, 3</w:t>
            </w:r>
          </w:p>
        </w:tc>
      </w:tr>
      <w:tr w:rsidR="002C2953" w:rsidRPr="001E1382" w14:paraId="3AE45EB3"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C4F3" w14:textId="77777777" w:rsidR="002C2953" w:rsidRPr="00134975" w:rsidRDefault="002C2953" w:rsidP="002C2953"/>
          <w:p w14:paraId="56FD7737" w14:textId="77777777" w:rsidR="002C2953" w:rsidRPr="00134975" w:rsidRDefault="00AA791A" w:rsidP="002C2953">
            <w:r w:rsidRPr="00134975">
              <w:t>CW1d</w:t>
            </w:r>
            <w:r w:rsidR="00F35BC8" w:rsidRPr="00134975">
              <w:t xml:space="preserve">: </w:t>
            </w:r>
            <w:r w:rsidR="002C2953" w:rsidRPr="00134975">
              <w:t>Project</w:t>
            </w:r>
          </w:p>
          <w:p w14:paraId="54D36A1F" w14:textId="77777777" w:rsidR="002C2953" w:rsidRPr="00134975" w:rsidRDefault="002C2953" w:rsidP="002C2953">
            <w:r w:rsidRPr="00134975">
              <w:t>Deliverable</w:t>
            </w:r>
          </w:p>
          <w:p w14:paraId="4D9B0BBD" w14:textId="77777777" w:rsidR="002C2953" w:rsidRPr="00134975" w:rsidRDefault="002C2953" w:rsidP="002C2953">
            <w:r w:rsidRPr="00134975">
              <w:t xml:space="preserve"> </w:t>
            </w:r>
            <w:r w:rsidR="003008E0" w:rsidRPr="00134975">
              <w:t>#</w:t>
            </w:r>
            <w:r w:rsidRPr="00134975">
              <w:t>4</w:t>
            </w:r>
          </w:p>
          <w:p w14:paraId="501E41C1" w14:textId="77777777" w:rsidR="002C2953" w:rsidRPr="00134975" w:rsidRDefault="002C2953" w:rsidP="002C2953"/>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58C3" w14:textId="77777777" w:rsidR="002C2953" w:rsidRPr="00134975" w:rsidRDefault="002C2953" w:rsidP="002C2953"/>
          <w:p w14:paraId="67D30DE6" w14:textId="77777777" w:rsidR="002C2953" w:rsidRPr="00134975" w:rsidRDefault="002C2953" w:rsidP="002C2953">
            <w:r w:rsidRPr="00134975">
              <w:t>10</w:t>
            </w:r>
            <w:r w:rsidR="00AA791A" w:rsidRPr="00134975">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2153" w14:textId="77777777" w:rsidR="002C2953" w:rsidRPr="00134975" w:rsidRDefault="002C2953" w:rsidP="002C2953"/>
          <w:p w14:paraId="0D102ECB" w14:textId="77777777" w:rsidR="002C2953" w:rsidRPr="00134975" w:rsidRDefault="002C2953" w:rsidP="002C2953">
            <w:r w:rsidRPr="00134975">
              <w:t>0%</w:t>
            </w:r>
          </w:p>
          <w:p w14:paraId="40DFD9B8" w14:textId="77777777" w:rsidR="002C2953" w:rsidRPr="00134975" w:rsidRDefault="002C2953" w:rsidP="002C2953"/>
          <w:p w14:paraId="1105DD12" w14:textId="5779F9FD" w:rsidR="002C2953" w:rsidRPr="00134975" w:rsidRDefault="002C2953" w:rsidP="005662E0">
            <w:pPr>
              <w:rPr>
                <w:color w:val="FF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EB9E2" w14:textId="77777777" w:rsidR="002C2953" w:rsidRPr="00134975" w:rsidRDefault="002C2953" w:rsidP="002C2953">
            <w:pPr>
              <w:rPr>
                <w:b/>
              </w:rPr>
            </w:pPr>
          </w:p>
          <w:p w14:paraId="4F2DCB5F" w14:textId="77777777" w:rsidR="002C2953" w:rsidRPr="00134975" w:rsidRDefault="002C2953" w:rsidP="002C2953">
            <w:r w:rsidRPr="00134975">
              <w:rPr>
                <w:b/>
              </w:rPr>
              <w:t>Checkpoint Presentation</w:t>
            </w:r>
          </w:p>
          <w:p w14:paraId="2ADFE52A" w14:textId="77777777" w:rsidR="002C2953" w:rsidRPr="00134975" w:rsidRDefault="002C2953" w:rsidP="002C2953"/>
          <w:p w14:paraId="6A673414" w14:textId="77777777" w:rsidR="002C2953" w:rsidRPr="00134975" w:rsidRDefault="002C2953" w:rsidP="002C2953">
            <w:r w:rsidRPr="00134975">
              <w:t>Students will present their presentations in the week before the final presentations.</w:t>
            </w:r>
          </w:p>
          <w:p w14:paraId="1445C979" w14:textId="77777777" w:rsidR="002C2953" w:rsidRPr="00134975" w:rsidRDefault="002C2953" w:rsidP="002C2953"/>
          <w:p w14:paraId="544ED124" w14:textId="77777777" w:rsidR="002C2953" w:rsidRPr="00134975" w:rsidRDefault="002C2953" w:rsidP="002C2953">
            <w:r w:rsidRPr="00134975">
              <w:t>Objective: to gain and incorporate feedback to improve the final presentation.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A3608" w14:textId="77777777" w:rsidR="002C2953" w:rsidRPr="00134975" w:rsidRDefault="002C2953" w:rsidP="002C2953"/>
          <w:p w14:paraId="78B7B695" w14:textId="77777777" w:rsidR="002C2953" w:rsidRPr="00134975" w:rsidRDefault="002C2953" w:rsidP="002C2953">
            <w:r w:rsidRPr="00134975">
              <w:t>1, 2, 3</w:t>
            </w:r>
          </w:p>
        </w:tc>
      </w:tr>
      <w:tr w:rsidR="002C2953" w:rsidRPr="001E1382" w14:paraId="5F75B0F5"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1DA82" w14:textId="77777777" w:rsidR="002C2953" w:rsidRPr="002B1D97" w:rsidRDefault="002C2953" w:rsidP="002C2953"/>
          <w:p w14:paraId="55F89321" w14:textId="77777777" w:rsidR="002C2953" w:rsidRPr="002B1D97" w:rsidRDefault="002C2953" w:rsidP="002C2953"/>
          <w:p w14:paraId="3C313407" w14:textId="77777777" w:rsidR="002C2953" w:rsidRPr="002B1D97" w:rsidRDefault="00AA791A" w:rsidP="002C2953">
            <w:r w:rsidRPr="002B1D97">
              <w:t>CW1e</w:t>
            </w:r>
            <w:r w:rsidR="00F35BC8" w:rsidRPr="002B1D97">
              <w:t xml:space="preserve">: </w:t>
            </w:r>
            <w:r w:rsidR="002C2953" w:rsidRPr="002B1D97">
              <w:t>Project</w:t>
            </w:r>
          </w:p>
          <w:p w14:paraId="46A5BE9E" w14:textId="77777777" w:rsidR="002C2953" w:rsidRPr="002B1D97" w:rsidRDefault="002C2953" w:rsidP="002C2953">
            <w:r w:rsidRPr="002B1D97">
              <w:t xml:space="preserve">Deliverable </w:t>
            </w:r>
          </w:p>
          <w:p w14:paraId="5F8E9793" w14:textId="77777777" w:rsidR="002C2953" w:rsidRPr="002B1D97" w:rsidRDefault="003008E0" w:rsidP="002C2953">
            <w:r w:rsidRPr="002B1D97">
              <w:t>#</w:t>
            </w:r>
            <w:r w:rsidR="002C2953" w:rsidRPr="002B1D97">
              <w:t>5</w:t>
            </w:r>
          </w:p>
          <w:p w14:paraId="7C59DCFB" w14:textId="77777777" w:rsidR="002C2953" w:rsidRPr="002B1D97" w:rsidRDefault="002C2953" w:rsidP="002C2953"/>
          <w:p w14:paraId="1E7F8FAF" w14:textId="77777777" w:rsidR="002C2953" w:rsidRPr="002B1D97" w:rsidRDefault="002C2953" w:rsidP="002C2953">
            <w:pPr>
              <w:rPr>
                <w:rFonts w:cs="Arial"/>
              </w:rPr>
            </w:pPr>
            <w:r w:rsidRPr="002B1D97">
              <w:rPr>
                <w:rFonts w:cs="Arial"/>
              </w:rPr>
              <w:t>10-page analysis paper.</w:t>
            </w:r>
          </w:p>
          <w:p w14:paraId="1EB7E1DA" w14:textId="77777777" w:rsidR="002C2953" w:rsidRPr="002B1D97" w:rsidRDefault="002C2953" w:rsidP="002C2953"/>
          <w:p w14:paraId="0F60214B" w14:textId="77777777" w:rsidR="002C2953" w:rsidRPr="002B1D97" w:rsidRDefault="002C2953" w:rsidP="002C2953"/>
          <w:p w14:paraId="75E9FD74" w14:textId="77777777" w:rsidR="002C2953" w:rsidRPr="002B1D97" w:rsidRDefault="002C2953" w:rsidP="002C2953"/>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D48B9" w14:textId="77777777" w:rsidR="002C2953" w:rsidRPr="002B1D97" w:rsidRDefault="002C2953" w:rsidP="002C2953"/>
          <w:p w14:paraId="0ECBA52C" w14:textId="77777777" w:rsidR="002C2953" w:rsidRPr="002B1D97" w:rsidRDefault="002C2953" w:rsidP="002C2953"/>
          <w:p w14:paraId="358C32CC" w14:textId="77777777" w:rsidR="002C2953" w:rsidRPr="002B1D97" w:rsidRDefault="002C2953" w:rsidP="002C2953">
            <w:r w:rsidRPr="002B1D97">
              <w:t>25</w:t>
            </w:r>
            <w:r w:rsidR="00AA791A" w:rsidRPr="002B1D97">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7D38" w14:textId="77777777" w:rsidR="002C2953" w:rsidRPr="002B1D97" w:rsidRDefault="002C2953" w:rsidP="002C2953"/>
          <w:p w14:paraId="4221C7A0" w14:textId="77777777" w:rsidR="002C2953" w:rsidRPr="002B1D97" w:rsidRDefault="002C2953" w:rsidP="002C2953"/>
          <w:p w14:paraId="24F42FC0" w14:textId="468468D2" w:rsidR="002C2953" w:rsidRPr="002B1D97" w:rsidRDefault="00505782" w:rsidP="002C2953">
            <w:r w:rsidRPr="002B1D97">
              <w:t>1</w:t>
            </w:r>
            <w:r w:rsidR="00712DDE" w:rsidRPr="002B1D97">
              <w:t>5</w:t>
            </w:r>
            <w:r w:rsidR="002C2953" w:rsidRPr="002B1D97">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89E6F" w14:textId="77777777" w:rsidR="002C2953" w:rsidRPr="002B1D97" w:rsidRDefault="002C2953" w:rsidP="002C2953">
            <w:pPr>
              <w:spacing w:before="7" w:line="240" w:lineRule="exact"/>
              <w:ind w:left="-1" w:right="240"/>
            </w:pPr>
          </w:p>
          <w:p w14:paraId="7F42DF50" w14:textId="77777777" w:rsidR="002C2953" w:rsidRPr="002B1D97" w:rsidRDefault="002C2953" w:rsidP="002C2953">
            <w:r w:rsidRPr="002B1D97">
              <w:rPr>
                <w:b/>
              </w:rPr>
              <w:t xml:space="preserve">Final Project Written Deliverable </w:t>
            </w:r>
          </w:p>
          <w:p w14:paraId="437DFBD8" w14:textId="77777777" w:rsidR="002C2953" w:rsidRPr="002B1D97" w:rsidRDefault="002C2953" w:rsidP="002C2953">
            <w:pPr>
              <w:spacing w:before="7" w:line="240" w:lineRule="exact"/>
              <w:ind w:left="-1" w:right="240"/>
            </w:pPr>
          </w:p>
          <w:p w14:paraId="53336A01" w14:textId="77777777" w:rsidR="002C2953" w:rsidRPr="002B1D97" w:rsidRDefault="002C2953" w:rsidP="002C2953">
            <w:pPr>
              <w:spacing w:before="7" w:line="240" w:lineRule="exact"/>
              <w:ind w:left="-1" w:right="240"/>
            </w:pPr>
          </w:p>
          <w:p w14:paraId="76768EB6" w14:textId="77777777" w:rsidR="002C2953" w:rsidRPr="002B1D97" w:rsidRDefault="002C2953" w:rsidP="002C2953">
            <w:pPr>
              <w:spacing w:before="7" w:line="240" w:lineRule="exact"/>
              <w:ind w:left="-1" w:right="240"/>
            </w:pPr>
            <w:r w:rsidRPr="002B1D97">
              <w:t>Students will provide a complete written analysis of their project design, analysis and findings. Including the following:</w:t>
            </w:r>
          </w:p>
          <w:p w14:paraId="3D4DE0F7" w14:textId="77777777" w:rsidR="002C2953" w:rsidRPr="002B1D97" w:rsidRDefault="002C2953" w:rsidP="002C2953">
            <w:pPr>
              <w:spacing w:before="7" w:line="240" w:lineRule="exact"/>
              <w:ind w:left="-1" w:right="240"/>
            </w:pPr>
          </w:p>
          <w:p w14:paraId="6FBC3F84"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 xml:space="preserve">Professional Formatting </w:t>
            </w:r>
          </w:p>
          <w:p w14:paraId="23DD985A"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Well structured</w:t>
            </w:r>
          </w:p>
          <w:p w14:paraId="072A6FAB"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Data collection methodology used</w:t>
            </w:r>
          </w:p>
          <w:p w14:paraId="020AA4BA"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 xml:space="preserve">Well-structured and in-depth data analysis </w:t>
            </w:r>
          </w:p>
          <w:p w14:paraId="6D5E307C"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Key Recommendations based on Analysis</w:t>
            </w:r>
          </w:p>
          <w:p w14:paraId="5176F8BD"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lastRenderedPageBreak/>
              <w:t>Major Challenges</w:t>
            </w:r>
          </w:p>
          <w:p w14:paraId="5C314699"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Communication with Stakeholders</w:t>
            </w:r>
          </w:p>
          <w:p w14:paraId="696E308C" w14:textId="77777777" w:rsidR="002C2953" w:rsidRPr="002B1D97" w:rsidRDefault="002C2953" w:rsidP="009167D6">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7" w:line="240" w:lineRule="exact"/>
              <w:ind w:right="240"/>
            </w:pPr>
            <w:r w:rsidRPr="002B1D97">
              <w:t>Areas of Improvement in Project Design</w:t>
            </w:r>
          </w:p>
          <w:p w14:paraId="43496A50" w14:textId="77777777" w:rsidR="002C2953" w:rsidRPr="002B1D97" w:rsidRDefault="002C2953" w:rsidP="002C2953"/>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057C6" w14:textId="77777777" w:rsidR="002C2953" w:rsidRPr="002B1D97" w:rsidRDefault="002C2953" w:rsidP="002C2953"/>
          <w:p w14:paraId="40B44988" w14:textId="77777777" w:rsidR="002C2953" w:rsidRPr="002B1D97" w:rsidRDefault="002C2953" w:rsidP="002C2953">
            <w:r w:rsidRPr="002B1D97">
              <w:t>1, 2, 3</w:t>
            </w:r>
          </w:p>
        </w:tc>
      </w:tr>
      <w:tr w:rsidR="002C2953" w:rsidRPr="001E1382" w14:paraId="5E1F4888"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29CF1" w14:textId="77777777" w:rsidR="002C2953" w:rsidRPr="002B1D97" w:rsidRDefault="002C2953" w:rsidP="002C2953"/>
          <w:p w14:paraId="021B9FA6" w14:textId="77777777" w:rsidR="002C2953" w:rsidRPr="002B1D97" w:rsidRDefault="00AA791A" w:rsidP="002C2953">
            <w:r w:rsidRPr="002B1D97">
              <w:t>CW1f</w:t>
            </w:r>
            <w:r w:rsidR="00F35BC8" w:rsidRPr="002B1D97">
              <w:t xml:space="preserve">: </w:t>
            </w:r>
            <w:r w:rsidR="002C2953" w:rsidRPr="002B1D97">
              <w:t>Project</w:t>
            </w:r>
          </w:p>
          <w:p w14:paraId="78C84B77" w14:textId="77777777" w:rsidR="002C2953" w:rsidRPr="002B1D97" w:rsidRDefault="002C2953" w:rsidP="002C2953">
            <w:r w:rsidRPr="002B1D97">
              <w:t>Deliverable</w:t>
            </w:r>
          </w:p>
          <w:p w14:paraId="3703FBDC" w14:textId="77777777" w:rsidR="002C2953" w:rsidRPr="002B1D97" w:rsidRDefault="003008E0" w:rsidP="002C2953">
            <w:r w:rsidRPr="002B1D97">
              <w:t xml:space="preserve"> #</w:t>
            </w:r>
            <w:r w:rsidR="002C2953" w:rsidRPr="002B1D97">
              <w:t>6</w:t>
            </w:r>
          </w:p>
          <w:p w14:paraId="2EE1F96B" w14:textId="77777777" w:rsidR="002C2953" w:rsidRPr="002B1D97" w:rsidRDefault="002C2953" w:rsidP="002C2953"/>
          <w:p w14:paraId="2E2A5730" w14:textId="77777777" w:rsidR="002C2953" w:rsidRPr="002B1D97" w:rsidRDefault="002C2953" w:rsidP="002C2953">
            <w:pPr>
              <w:rPr>
                <w:rFonts w:cs="Arial"/>
              </w:rPr>
            </w:pPr>
          </w:p>
          <w:p w14:paraId="295F93B2" w14:textId="77777777" w:rsidR="002C2953" w:rsidRPr="002B1D97" w:rsidRDefault="002C2953" w:rsidP="002C2953">
            <w:pPr>
              <w:rPr>
                <w:rFonts w:cs="Arial"/>
              </w:rPr>
            </w:pPr>
            <w:r w:rsidRPr="002B1D97">
              <w:rPr>
                <w:rFonts w:cs="Arial"/>
              </w:rPr>
              <w:t>Project Final Presentation</w:t>
            </w:r>
          </w:p>
          <w:p w14:paraId="52B1E389" w14:textId="77777777" w:rsidR="002C2953" w:rsidRPr="002B1D97" w:rsidRDefault="002C2953" w:rsidP="002C2953">
            <w:pPr>
              <w:rPr>
                <w:rFonts w:cs="Arial"/>
              </w:rPr>
            </w:pPr>
          </w:p>
          <w:p w14:paraId="0D72F0BD" w14:textId="77777777" w:rsidR="002C2953" w:rsidRPr="002B1D97" w:rsidRDefault="00AA791A" w:rsidP="002C2953">
            <w:pPr>
              <w:rPr>
                <w:rFonts w:cs="Arial"/>
              </w:rPr>
            </w:pPr>
            <w:r w:rsidRPr="002B1D97">
              <w:rPr>
                <w:rFonts w:cs="Arial"/>
              </w:rPr>
              <w:t>In-</w:t>
            </w:r>
            <w:r w:rsidR="002C2953" w:rsidRPr="002B1D97">
              <w:rPr>
                <w:rFonts w:cs="Arial"/>
              </w:rPr>
              <w:t>class presentation of about 20 minutes + Q/A</w:t>
            </w:r>
          </w:p>
          <w:p w14:paraId="0D8A40B4" w14:textId="77777777" w:rsidR="002C2953" w:rsidRPr="002B1D97" w:rsidRDefault="002C2953" w:rsidP="002C2953">
            <w:pPr>
              <w:rPr>
                <w:rFonts w:cs="Arial"/>
              </w:rPr>
            </w:pPr>
          </w:p>
          <w:p w14:paraId="0BE0FC28" w14:textId="77777777" w:rsidR="002C2953" w:rsidRPr="002B1D97" w:rsidRDefault="002C2953" w:rsidP="002C2953">
            <w:pPr>
              <w:rPr>
                <w:rFonts w:cs="Arial"/>
              </w:rPr>
            </w:pPr>
            <w:r w:rsidRPr="002B1D97">
              <w:rPr>
                <w:rFonts w:cs="Arial"/>
              </w:rPr>
              <w:t>10-page analysis paper.</w:t>
            </w:r>
          </w:p>
          <w:p w14:paraId="513637F0" w14:textId="77777777" w:rsidR="002C2953" w:rsidRPr="002B1D97" w:rsidRDefault="002C2953" w:rsidP="002C2953"/>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CEE0" w14:textId="77777777" w:rsidR="002C2953" w:rsidRPr="002B1D97" w:rsidRDefault="002C2953" w:rsidP="002C2953"/>
          <w:p w14:paraId="0E69354E" w14:textId="77777777" w:rsidR="002C2953" w:rsidRPr="002B1D97" w:rsidRDefault="002C2953" w:rsidP="002C2953">
            <w:r w:rsidRPr="002B1D97">
              <w:t>15</w:t>
            </w:r>
            <w:r w:rsidR="00AA791A" w:rsidRPr="002B1D97">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EA136" w14:textId="77777777" w:rsidR="002C2953" w:rsidRPr="002B1D97" w:rsidRDefault="002C2953" w:rsidP="002C2953"/>
          <w:p w14:paraId="18EB9772" w14:textId="77777777" w:rsidR="002C2953" w:rsidRPr="002B1D97" w:rsidRDefault="002C2953" w:rsidP="002C2953">
            <w:r w:rsidRPr="002B1D97">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A996" w14:textId="77777777" w:rsidR="002C2953" w:rsidRPr="002B1D97" w:rsidRDefault="002C2953" w:rsidP="002C2953">
            <w:pPr>
              <w:rPr>
                <w:b/>
              </w:rPr>
            </w:pPr>
          </w:p>
          <w:p w14:paraId="09FFA9AD" w14:textId="77777777" w:rsidR="002C2953" w:rsidRPr="002B1D97" w:rsidRDefault="002C2953" w:rsidP="002C2953">
            <w:r w:rsidRPr="002B1D97">
              <w:rPr>
                <w:b/>
              </w:rPr>
              <w:t xml:space="preserve">Final Project Presentation </w:t>
            </w:r>
          </w:p>
          <w:p w14:paraId="301CFE95" w14:textId="77777777" w:rsidR="002C2953" w:rsidRPr="002B1D97" w:rsidRDefault="002C2953" w:rsidP="002C2953"/>
          <w:p w14:paraId="635F5E76" w14:textId="77777777" w:rsidR="002C2953" w:rsidRPr="002B1D97" w:rsidRDefault="002C2953" w:rsidP="002C2953"/>
          <w:p w14:paraId="5CB7C7E1" w14:textId="77777777" w:rsidR="002C2953" w:rsidRPr="002B1D97" w:rsidRDefault="002C2953" w:rsidP="002C2953">
            <w:r w:rsidRPr="002B1D97">
              <w:t>Students will present their findings in a clear and crisp presentation to the client.</w:t>
            </w:r>
            <w:r w:rsidR="00AA791A" w:rsidRPr="002B1D97">
              <w:t xml:space="preserve"> (Presentation plus Speakers’ Notes)</w:t>
            </w:r>
          </w:p>
          <w:p w14:paraId="117BFBFA" w14:textId="77777777" w:rsidR="002C2953" w:rsidRPr="002B1D97" w:rsidRDefault="002C2953" w:rsidP="002C2953"/>
          <w:p w14:paraId="5C7E5540" w14:textId="77777777" w:rsidR="002C2953" w:rsidRPr="002B1D97" w:rsidRDefault="002C2953" w:rsidP="002C2953">
            <w:r w:rsidRPr="002B1D97">
              <w:t>Students will be graded based on the level of analysis as well as in presentation format, style and delivery</w:t>
            </w:r>
            <w:r w:rsidR="00AA791A" w:rsidRPr="002B1D97">
              <w:t>.</w:t>
            </w:r>
          </w:p>
          <w:p w14:paraId="75995143" w14:textId="77777777" w:rsidR="002C2953" w:rsidRPr="002B1D97" w:rsidRDefault="002C2953" w:rsidP="002C2953"/>
          <w:p w14:paraId="15CF6F74" w14:textId="77777777" w:rsidR="002C2953" w:rsidRPr="002B1D97" w:rsidRDefault="002C2953" w:rsidP="002C2953">
            <w:r w:rsidRPr="002B1D97">
              <w:t>Students should approach their project presentation not solely as an analyst but as a business manager and</w:t>
            </w:r>
            <w:r w:rsidR="00AA791A" w:rsidRPr="002B1D97">
              <w:t>,</w:t>
            </w:r>
            <w:r w:rsidRPr="002B1D97">
              <w:t xml:space="preserve"> thus</w:t>
            </w:r>
            <w:r w:rsidR="00AA791A" w:rsidRPr="002B1D97">
              <w:t>,</w:t>
            </w:r>
            <w:r w:rsidRPr="002B1D97">
              <w:t xml:space="preserve"> should focus on recommendations –</w:t>
            </w:r>
            <w:r w:rsidR="00AA791A" w:rsidRPr="002B1D97">
              <w:t xml:space="preserve"> </w:t>
            </w:r>
            <w:r w:rsidRPr="002B1D97">
              <w:t>what are the risks and how they would implement their recommendations to be most effective.</w:t>
            </w:r>
            <w:r w:rsidR="00AA791A" w:rsidRPr="002B1D97">
              <w:t xml:space="preserve"> (Business report format.)</w:t>
            </w:r>
          </w:p>
          <w:p w14:paraId="51F36F36" w14:textId="77777777" w:rsidR="002C2953" w:rsidRPr="002B1D97" w:rsidRDefault="002C2953" w:rsidP="002C2953"/>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E3BB2" w14:textId="77777777" w:rsidR="002C2953" w:rsidRPr="002B1D97" w:rsidRDefault="002C2953" w:rsidP="002C2953"/>
          <w:p w14:paraId="6E44BD4E" w14:textId="77777777" w:rsidR="002C2953" w:rsidRPr="002B1D97" w:rsidRDefault="002C2953" w:rsidP="002C2953">
            <w:r w:rsidRPr="002B1D97">
              <w:t>1, 2, 3</w:t>
            </w:r>
          </w:p>
        </w:tc>
      </w:tr>
      <w:tr w:rsidR="0039520B" w:rsidRPr="001E1382" w14:paraId="3176A47E" w14:textId="77777777" w:rsidTr="007A1D2A">
        <w:trPr>
          <w:trHeight w:val="97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E693D" w14:textId="77777777" w:rsidR="0039520B" w:rsidRPr="002B1D97" w:rsidRDefault="00AA791A" w:rsidP="0039520B">
            <w:pPr>
              <w:pStyle w:val="FreeForm"/>
            </w:pPr>
            <w:r w:rsidRPr="002B1D97">
              <w:rPr>
                <w:rFonts w:ascii="Verdana" w:hAnsi="Verdana"/>
              </w:rPr>
              <w:t xml:space="preserve">CW2: </w:t>
            </w:r>
            <w:r w:rsidR="0039520B" w:rsidRPr="002B1D97">
              <w:rPr>
                <w:rFonts w:ascii="Verdana" w:hAnsi="Verdana"/>
              </w:rPr>
              <w:t>Reflection Memos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2F37" w14:textId="77777777" w:rsidR="0039520B" w:rsidRPr="002B1D97" w:rsidRDefault="00A53FA2" w:rsidP="0039520B">
            <w:pPr>
              <w:pStyle w:val="FreeForm"/>
            </w:pPr>
            <w:r w:rsidRPr="002B1D97">
              <w:rPr>
                <w:rFonts w:ascii="Verdana" w:hAnsi="Verdana"/>
              </w:rPr>
              <w:t>5</w:t>
            </w:r>
            <w:r w:rsidR="0039520B" w:rsidRPr="002B1D97">
              <w:rPr>
                <w:rFonts w:ascii="Verdana" w:hAnsi="Verdana"/>
              </w:rPr>
              <w:t xml:space="preserve">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813BE" w14:textId="77777777" w:rsidR="0039520B" w:rsidRPr="002B1D97" w:rsidRDefault="009969B6" w:rsidP="0039520B">
            <w:pPr>
              <w:pStyle w:val="FreeForm"/>
            </w:pPr>
            <w:r w:rsidRPr="002B1D97">
              <w:rPr>
                <w:rFonts w:ascii="Verdana" w:hAnsi="Verdana"/>
              </w:rPr>
              <w:t>10</w:t>
            </w:r>
            <w:r w:rsidR="0039520B" w:rsidRPr="002B1D97">
              <w:rPr>
                <w:rFonts w:ascii="Verdana" w:hAnsi="Verdan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A33CC" w14:textId="77777777" w:rsidR="0039520B" w:rsidRPr="002B1D97" w:rsidRDefault="0039520B" w:rsidP="0039520B">
            <w:pPr>
              <w:spacing w:line="220" w:lineRule="exact"/>
              <w:ind w:left="-1"/>
              <w:rPr>
                <w:rFonts w:eastAsia="Verdana" w:cs="Verdana"/>
              </w:rPr>
            </w:pPr>
            <w:r w:rsidRPr="002B1D97">
              <w:rPr>
                <w:rFonts w:eastAsia="Verdana" w:cs="Verdana"/>
              </w:rPr>
              <w:t xml:space="preserve">Ability to reflect, think holistically (from a wider view) and critically analyze specific issues. </w:t>
            </w:r>
          </w:p>
          <w:p w14:paraId="0F51CF70" w14:textId="77777777" w:rsidR="0039520B" w:rsidRPr="002B1D97" w:rsidRDefault="0039520B" w:rsidP="0039520B">
            <w:pPr>
              <w:pStyle w:val="FreeForm"/>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FA340" w14:textId="77777777" w:rsidR="0039520B" w:rsidRPr="002B1D97" w:rsidRDefault="0039520B" w:rsidP="0039520B">
            <w:r w:rsidRPr="002B1D97">
              <w:t>1, 2, 3</w:t>
            </w:r>
          </w:p>
        </w:tc>
      </w:tr>
      <w:tr w:rsidR="0039520B" w:rsidRPr="001E1382" w14:paraId="7D0B268A"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1523C" w14:textId="77777777" w:rsidR="0039520B" w:rsidRPr="001E1382" w:rsidRDefault="00AA791A" w:rsidP="0039520B">
            <w:pPr>
              <w:pStyle w:val="FreeForm"/>
            </w:pPr>
            <w:r w:rsidRPr="001E1382">
              <w:rPr>
                <w:rFonts w:ascii="Verdana" w:hAnsi="Verdana"/>
              </w:rPr>
              <w:t xml:space="preserve">CW3: </w:t>
            </w:r>
            <w:r w:rsidR="0039520B" w:rsidRPr="001E1382">
              <w:rPr>
                <w:rFonts w:ascii="Verdana" w:hAnsi="Verdana"/>
              </w:rPr>
              <w:t xml:space="preserve">Case Analysis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A72D" w14:textId="77777777" w:rsidR="0039520B" w:rsidRPr="001E1382" w:rsidRDefault="00A53FA2" w:rsidP="0039520B">
            <w:pPr>
              <w:pStyle w:val="FreeForm"/>
            </w:pPr>
            <w:r w:rsidRPr="001E1382">
              <w:rPr>
                <w:rFonts w:ascii="Verdana" w:hAnsi="Verdana"/>
              </w:rPr>
              <w:t>1</w:t>
            </w:r>
            <w:r w:rsidR="0039520B" w:rsidRPr="001E1382">
              <w:rPr>
                <w:rFonts w:ascii="Verdana" w:hAnsi="Verdana"/>
              </w:rPr>
              <w:t>0 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7252" w14:textId="38897CF3" w:rsidR="0039520B" w:rsidRPr="001E1382" w:rsidRDefault="00712DDE" w:rsidP="0039520B">
            <w:pPr>
              <w:pStyle w:val="FreeForm"/>
            </w:pPr>
            <w:r>
              <w:rPr>
                <w:rFonts w:ascii="Verdana" w:hAnsi="Verdana"/>
              </w:rPr>
              <w:t>20</w:t>
            </w:r>
            <w:r w:rsidR="0039520B" w:rsidRPr="001E1382">
              <w:rPr>
                <w:rFonts w:ascii="Verdana" w:hAnsi="Verdan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C68C4" w14:textId="77777777" w:rsidR="0039520B" w:rsidRPr="001E1382" w:rsidRDefault="0039520B" w:rsidP="0039520B">
            <w:r w:rsidRPr="001E1382">
              <w:rPr>
                <w:rFonts w:eastAsia="Verdana" w:cs="Verdana"/>
              </w:rPr>
              <w:t>Ability to practically apply teachings to real world situations and selected cases.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BEACA" w14:textId="77777777" w:rsidR="0039520B" w:rsidRPr="001E1382" w:rsidRDefault="0039520B" w:rsidP="0039520B">
            <w:r w:rsidRPr="001E1382">
              <w:t>1</w:t>
            </w:r>
          </w:p>
        </w:tc>
      </w:tr>
      <w:tr w:rsidR="0039520B" w:rsidRPr="001E1382" w14:paraId="44E99905" w14:textId="77777777" w:rsidTr="007A1D2A">
        <w:trPr>
          <w:trHeight w:val="73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27033" w14:textId="77777777" w:rsidR="0039520B" w:rsidRPr="001E1382" w:rsidRDefault="00AA791A" w:rsidP="0039520B">
            <w:pPr>
              <w:pStyle w:val="FreeForm"/>
              <w:rPr>
                <w:rFonts w:ascii="Verdana" w:hAnsi="Verdana"/>
              </w:rPr>
            </w:pPr>
            <w:r w:rsidRPr="001E1382">
              <w:rPr>
                <w:rFonts w:ascii="Verdana" w:hAnsi="Verdana"/>
              </w:rPr>
              <w:t xml:space="preserve">E: </w:t>
            </w:r>
            <w:r w:rsidR="0039520B" w:rsidRPr="001E1382">
              <w:rPr>
                <w:rFonts w:ascii="Verdana" w:hAnsi="Verdana"/>
              </w:rPr>
              <w:t>Mid-term Exam</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15F1" w14:textId="77777777" w:rsidR="0039520B" w:rsidRPr="001E1382" w:rsidRDefault="0039520B" w:rsidP="0039520B">
            <w:pPr>
              <w:pStyle w:val="FreeForm"/>
              <w:rPr>
                <w:rFonts w:ascii="Verdana" w:hAnsi="Verdana"/>
              </w:rPr>
            </w:pPr>
            <w:r w:rsidRPr="001E1382">
              <w:rPr>
                <w:rFonts w:ascii="Verdana" w:hAnsi="Verdana"/>
              </w:rPr>
              <w:t xml:space="preserve">20 </w:t>
            </w:r>
            <w:r w:rsidR="007F5394" w:rsidRPr="001E1382">
              <w:rPr>
                <w:rFonts w:ascii="Verdana" w:hAnsi="Verdana"/>
              </w:rPr>
              <w:t>hrs.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187FA" w14:textId="77777777" w:rsidR="0039520B" w:rsidRPr="001E1382" w:rsidRDefault="0039520B" w:rsidP="0039520B">
            <w:pPr>
              <w:pStyle w:val="FreeForm"/>
              <w:rPr>
                <w:rFonts w:ascii="Verdana" w:hAnsi="Verdana"/>
              </w:rPr>
            </w:pPr>
            <w:r w:rsidRPr="001E1382">
              <w:rPr>
                <w:rFonts w:ascii="Verdana" w:hAnsi="Verdana"/>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A8253" w14:textId="77777777" w:rsidR="0039520B" w:rsidRPr="001E1382" w:rsidRDefault="0039520B" w:rsidP="0039520B">
            <w:pPr>
              <w:spacing w:before="7" w:line="240" w:lineRule="exact"/>
              <w:ind w:left="-1" w:right="240"/>
              <w:rPr>
                <w:rFonts w:eastAsia="Verdana" w:cs="Verdana"/>
              </w:rPr>
            </w:pPr>
            <w:r w:rsidRPr="001E1382">
              <w:rPr>
                <w:rFonts w:eastAsia="Verdana" w:cs="Verdana"/>
              </w:rPr>
              <w:t xml:space="preserve">Ability </w:t>
            </w:r>
            <w:r w:rsidRPr="001E1382">
              <w:t>to analyze and answer both theo</w:t>
            </w:r>
            <w:r w:rsidR="00FB4FCD" w:rsidRPr="001E1382">
              <w:t xml:space="preserve">retical and practical questions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67168" w14:textId="77777777" w:rsidR="0039520B" w:rsidRPr="001E1382" w:rsidRDefault="0039520B" w:rsidP="0039520B"/>
        </w:tc>
      </w:tr>
      <w:tr w:rsidR="0039520B" w:rsidRPr="001E1382" w14:paraId="57017B20" w14:textId="77777777" w:rsidTr="007A1D2A">
        <w:trPr>
          <w:trHeight w:val="25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02091" w14:textId="77777777" w:rsidR="0039520B" w:rsidRPr="001E1382" w:rsidRDefault="0039520B" w:rsidP="0039520B">
            <w:pPr>
              <w:pStyle w:val="FreeForm"/>
            </w:pPr>
            <w:r w:rsidRPr="001E1382">
              <w:rPr>
                <w:rFonts w:ascii="Verdana" w:hAnsi="Verdana"/>
                <w:b/>
                <w:bCs/>
              </w:rPr>
              <w:t>TOTAL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4D05" w14:textId="77777777" w:rsidR="0039520B" w:rsidRPr="001E1382" w:rsidRDefault="0039520B" w:rsidP="0039520B">
            <w:pPr>
              <w:pStyle w:val="FreeForm"/>
            </w:pPr>
            <w:r w:rsidRPr="001E1382">
              <w:rPr>
                <w:rFonts w:ascii="Verdana" w:hAnsi="Verdana"/>
                <w:b/>
                <w:bCs/>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D7357" w14:textId="77777777" w:rsidR="0039520B" w:rsidRPr="001E1382" w:rsidRDefault="0039520B" w:rsidP="0039520B">
            <w:pPr>
              <w:pStyle w:val="FreeForm"/>
            </w:pPr>
            <w:r w:rsidRPr="001E1382">
              <w:rPr>
                <w:rFonts w:ascii="Verdana" w:hAnsi="Verdana"/>
                <w:b/>
                <w:bCs/>
              </w:rPr>
              <w:t>100%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E7EC2" w14:textId="77777777" w:rsidR="0039520B" w:rsidRPr="001E1382" w:rsidRDefault="0039520B" w:rsidP="0039520B"/>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D47C" w14:textId="77777777" w:rsidR="0039520B" w:rsidRPr="001E1382" w:rsidRDefault="0039520B" w:rsidP="0039520B"/>
        </w:tc>
      </w:tr>
    </w:tbl>
    <w:p w14:paraId="6EDD71FC" w14:textId="77777777" w:rsidR="009522C0" w:rsidRDefault="009522C0">
      <w:pPr>
        <w:widowControl w:val="0"/>
      </w:pPr>
    </w:p>
    <w:p w14:paraId="406AB7F3" w14:textId="77777777" w:rsidR="009522C0" w:rsidRDefault="00413634">
      <w:r>
        <w:t>*1 = Critical Thinking; 2 = Effective Communication; 3 = Effective and Responsible Action</w:t>
      </w:r>
    </w:p>
    <w:p w14:paraId="591FB23A" w14:textId="77777777" w:rsidR="00BA1422" w:rsidRDefault="00BA1422"/>
    <w:p w14:paraId="300549D1" w14:textId="77777777" w:rsidR="009522C0" w:rsidRDefault="00413634" w:rsidP="009167D6">
      <w:pPr>
        <w:pStyle w:val="Heading1"/>
        <w:numPr>
          <w:ilvl w:val="0"/>
          <w:numId w:val="12"/>
        </w:numPr>
      </w:pPr>
      <w:r>
        <w:lastRenderedPageBreak/>
        <w:t>Detailed description of the assignments</w:t>
      </w:r>
    </w:p>
    <w:p w14:paraId="55ED9C3C" w14:textId="77777777" w:rsidR="00BA1422" w:rsidRDefault="00BA1422" w:rsidP="00BA1422">
      <w:pPr>
        <w:pStyle w:val="Heading1"/>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eastAsiaTheme="majorEastAsia" w:cstheme="majorBidi"/>
          <w:szCs w:val="28"/>
        </w:rPr>
      </w:pPr>
      <w:r w:rsidRPr="008206F9">
        <w:rPr>
          <w:rFonts w:eastAsiaTheme="majorEastAsia" w:cstheme="majorBidi"/>
          <w:szCs w:val="28"/>
        </w:rPr>
        <w:t>Detailed description of the course participation and assignment grading</w:t>
      </w:r>
    </w:p>
    <w:p w14:paraId="178F8450" w14:textId="77777777" w:rsidR="00BA1422" w:rsidRDefault="00BA1422" w:rsidP="00103E84">
      <w:pPr>
        <w:pStyle w:val="Heading2"/>
        <w:rPr>
          <w:rFonts w:eastAsia="Verdana" w:cs="Verdana"/>
          <w:b w:val="0"/>
          <w:bCs w:val="0"/>
          <w:i w:val="0"/>
          <w:iCs w:val="0"/>
        </w:rPr>
      </w:pPr>
      <w:r w:rsidRPr="00363E8E">
        <w:rPr>
          <w:rFonts w:eastAsia="Verdana" w:cs="Verdana"/>
          <w:bCs w:val="0"/>
          <w:i w:val="0"/>
          <w:iCs w:val="0"/>
        </w:rPr>
        <w:t>Participation, Professionalism &amp; Preparedness:</w:t>
      </w:r>
      <w:r w:rsidRPr="00363E8E">
        <w:t xml:space="preserve"> </w:t>
      </w:r>
      <w:r w:rsidRPr="00363E8E">
        <w:rPr>
          <w:b w:val="0"/>
        </w:rPr>
        <w:t>• Demonstrate</w:t>
      </w:r>
      <w:r w:rsidRPr="00363E8E">
        <w:rPr>
          <w:rFonts w:eastAsia="Verdana" w:cs="Verdana"/>
          <w:b w:val="0"/>
          <w:bCs w:val="0"/>
          <w:i w:val="0"/>
          <w:iCs w:val="0"/>
        </w:rPr>
        <w:t xml:space="preserve"> </w:t>
      </w:r>
      <w:r>
        <w:rPr>
          <w:rFonts w:eastAsia="Verdana" w:cs="Verdana"/>
          <w:b w:val="0"/>
          <w:bCs w:val="0"/>
          <w:i w:val="0"/>
          <w:iCs w:val="0"/>
        </w:rPr>
        <w:t xml:space="preserve">nothing less than </w:t>
      </w:r>
      <w:r w:rsidRPr="00363E8E">
        <w:rPr>
          <w:rFonts w:eastAsia="Verdana" w:cs="Verdana"/>
          <w:b w:val="0"/>
          <w:bCs w:val="0"/>
          <w:i w:val="0"/>
          <w:iCs w:val="0"/>
        </w:rPr>
        <w:t>a level of professionalism</w:t>
      </w:r>
      <w:r>
        <w:rPr>
          <w:rFonts w:eastAsia="Verdana" w:cs="Verdana"/>
          <w:b w:val="0"/>
          <w:bCs w:val="0"/>
          <w:i w:val="0"/>
          <w:iCs w:val="0"/>
        </w:rPr>
        <w:t xml:space="preserve">, </w:t>
      </w:r>
      <w:r w:rsidRPr="00363E8E">
        <w:rPr>
          <w:rFonts w:eastAsia="Verdana" w:cs="Verdana"/>
          <w:b w:val="0"/>
          <w:bCs w:val="0"/>
          <w:i w:val="0"/>
          <w:iCs w:val="0"/>
        </w:rPr>
        <w:t>preparedness</w:t>
      </w:r>
      <w:r>
        <w:rPr>
          <w:rFonts w:eastAsia="Verdana" w:cs="Verdana"/>
          <w:b w:val="0"/>
          <w:bCs w:val="0"/>
          <w:i w:val="0"/>
          <w:iCs w:val="0"/>
        </w:rPr>
        <w:t xml:space="preserve"> and tact</w:t>
      </w:r>
      <w:r w:rsidRPr="00363E8E">
        <w:rPr>
          <w:rFonts w:eastAsia="Verdana" w:cs="Verdana"/>
          <w:b w:val="0"/>
          <w:bCs w:val="0"/>
          <w:i w:val="0"/>
          <w:iCs w:val="0"/>
        </w:rPr>
        <w:t xml:space="preserve"> </w:t>
      </w:r>
      <w:r>
        <w:rPr>
          <w:rFonts w:eastAsia="Verdana" w:cs="Verdana"/>
          <w:b w:val="0"/>
          <w:bCs w:val="0"/>
          <w:i w:val="0"/>
          <w:iCs w:val="0"/>
        </w:rPr>
        <w:t>that you would expect of those whose services you would employ.</w:t>
      </w:r>
    </w:p>
    <w:p w14:paraId="77D3B4B8" w14:textId="77777777" w:rsidR="00BA1422" w:rsidRPr="005F161C" w:rsidRDefault="00921290" w:rsidP="00BA1422">
      <w:pPr>
        <w:keepNext/>
        <w:keepLines/>
        <w:rPr>
          <w:b/>
        </w:rPr>
      </w:pPr>
      <w:r>
        <w:rPr>
          <w:b/>
        </w:rPr>
        <w:t>Participation assess</w:t>
      </w:r>
      <w:r w:rsidR="00BA1422" w:rsidRPr="00363E8E">
        <w:rPr>
          <w:b/>
        </w:rPr>
        <w:t>ment breakdown</w:t>
      </w:r>
    </w:p>
    <w:tbl>
      <w:tblPr>
        <w:tblStyle w:val="TableGrid"/>
        <w:tblW w:w="5000" w:type="pct"/>
        <w:tblLook w:val="01E0" w:firstRow="1" w:lastRow="1" w:firstColumn="1" w:lastColumn="1" w:noHBand="0" w:noVBand="0"/>
      </w:tblPr>
      <w:tblGrid>
        <w:gridCol w:w="7691"/>
        <w:gridCol w:w="2045"/>
      </w:tblGrid>
      <w:tr w:rsidR="00BA1422" w:rsidRPr="005F161C" w14:paraId="6402ADD5" w14:textId="77777777" w:rsidTr="005F5702">
        <w:tc>
          <w:tcPr>
            <w:tcW w:w="7746" w:type="dxa"/>
            <w:shd w:val="clear" w:color="auto" w:fill="D9D9D9" w:themeFill="background1" w:themeFillShade="D9"/>
          </w:tcPr>
          <w:p w14:paraId="0FC8F7E0" w14:textId="77777777" w:rsidR="00BA1422" w:rsidRPr="005F161C" w:rsidRDefault="00BA1422" w:rsidP="005F5702">
            <w:pPr>
              <w:keepNext/>
              <w:keepLines/>
              <w:jc w:val="both"/>
              <w:rPr>
                <w:b/>
              </w:rPr>
            </w:pPr>
            <w:r w:rsidRPr="00363E8E">
              <w:rPr>
                <w:b/>
              </w:rPr>
              <w:t>Assessed area</w:t>
            </w:r>
          </w:p>
        </w:tc>
        <w:tc>
          <w:tcPr>
            <w:tcW w:w="2050" w:type="dxa"/>
            <w:shd w:val="clear" w:color="auto" w:fill="D9D9D9" w:themeFill="background1" w:themeFillShade="D9"/>
          </w:tcPr>
          <w:p w14:paraId="2BD9F7C3" w14:textId="77777777" w:rsidR="00BA1422" w:rsidRPr="005F161C" w:rsidRDefault="00BA1422" w:rsidP="005F5702">
            <w:pPr>
              <w:keepNext/>
              <w:keepLines/>
              <w:jc w:val="both"/>
              <w:rPr>
                <w:b/>
              </w:rPr>
            </w:pPr>
            <w:r w:rsidRPr="00363E8E">
              <w:rPr>
                <w:b/>
              </w:rPr>
              <w:t>Percentage</w:t>
            </w:r>
          </w:p>
        </w:tc>
      </w:tr>
      <w:tr w:rsidR="00BA1422" w:rsidRPr="005F161C" w14:paraId="2FA409D3" w14:textId="77777777" w:rsidTr="005F5702">
        <w:tc>
          <w:tcPr>
            <w:tcW w:w="7746" w:type="dxa"/>
          </w:tcPr>
          <w:p w14:paraId="55D3B4D8" w14:textId="77777777" w:rsidR="00BA1422" w:rsidRPr="005F161C" w:rsidRDefault="00BA1422" w:rsidP="005F5702">
            <w:pPr>
              <w:jc w:val="both"/>
            </w:pPr>
            <w:r w:rsidRPr="00363E8E">
              <w:t>Punctuality</w:t>
            </w:r>
          </w:p>
        </w:tc>
        <w:tc>
          <w:tcPr>
            <w:tcW w:w="2050" w:type="dxa"/>
          </w:tcPr>
          <w:p w14:paraId="35CDB4F6" w14:textId="77777777" w:rsidR="00BA1422" w:rsidRPr="005F161C" w:rsidRDefault="00BA1422" w:rsidP="005F5702">
            <w:pPr>
              <w:jc w:val="both"/>
            </w:pPr>
            <w:r w:rsidRPr="00363E8E">
              <w:t>10%</w:t>
            </w:r>
          </w:p>
        </w:tc>
      </w:tr>
      <w:tr w:rsidR="00BA1422" w:rsidRPr="005F161C" w14:paraId="65297C97" w14:textId="77777777" w:rsidTr="005F5702">
        <w:trPr>
          <w:trHeight w:val="56"/>
        </w:trPr>
        <w:tc>
          <w:tcPr>
            <w:tcW w:w="7746" w:type="dxa"/>
          </w:tcPr>
          <w:p w14:paraId="4319AFEE" w14:textId="77777777" w:rsidR="00BA1422" w:rsidRPr="005F161C" w:rsidRDefault="00BA1422" w:rsidP="005F5702">
            <w:pPr>
              <w:jc w:val="both"/>
            </w:pPr>
            <w:r w:rsidRPr="00363E8E">
              <w:t>Preparedness</w:t>
            </w:r>
          </w:p>
        </w:tc>
        <w:tc>
          <w:tcPr>
            <w:tcW w:w="2050" w:type="dxa"/>
          </w:tcPr>
          <w:p w14:paraId="4B7F13DA" w14:textId="77777777" w:rsidR="00BA1422" w:rsidRPr="005F161C" w:rsidRDefault="00BA1422" w:rsidP="005F5702">
            <w:pPr>
              <w:jc w:val="both"/>
            </w:pPr>
            <w:r w:rsidRPr="00363E8E">
              <w:t>45%</w:t>
            </w:r>
          </w:p>
        </w:tc>
      </w:tr>
      <w:tr w:rsidR="00BA1422" w:rsidRPr="005F161C" w14:paraId="7CAF9C95" w14:textId="77777777" w:rsidTr="005F5702">
        <w:tc>
          <w:tcPr>
            <w:tcW w:w="7746" w:type="dxa"/>
          </w:tcPr>
          <w:p w14:paraId="039DAA5D" w14:textId="77777777" w:rsidR="00BA1422" w:rsidRPr="005F161C" w:rsidRDefault="00BA1422" w:rsidP="005F5702">
            <w:pPr>
              <w:jc w:val="both"/>
            </w:pPr>
            <w:r w:rsidRPr="00363E8E">
              <w:t>Professionalism</w:t>
            </w:r>
          </w:p>
        </w:tc>
        <w:tc>
          <w:tcPr>
            <w:tcW w:w="2050" w:type="dxa"/>
          </w:tcPr>
          <w:p w14:paraId="529D6EC7" w14:textId="77777777" w:rsidR="00BA1422" w:rsidRPr="005F161C" w:rsidRDefault="00BA1422" w:rsidP="005F5702">
            <w:pPr>
              <w:jc w:val="both"/>
            </w:pPr>
            <w:r w:rsidRPr="00363E8E">
              <w:t>45%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7"/>
        <w:gridCol w:w="2079"/>
      </w:tblGrid>
      <w:tr w:rsidR="005662E0" w:rsidRPr="00FB0A67" w14:paraId="423CC756" w14:textId="77777777" w:rsidTr="00755869">
        <w:tc>
          <w:tcPr>
            <w:tcW w:w="7848" w:type="dxa"/>
          </w:tcPr>
          <w:p w14:paraId="78170D97" w14:textId="77777777" w:rsidR="005662E0" w:rsidRPr="00FB0A67" w:rsidRDefault="005662E0" w:rsidP="00755869">
            <w:r w:rsidRPr="00FB0A67">
              <w:t>Total</w:t>
            </w:r>
          </w:p>
        </w:tc>
        <w:tc>
          <w:tcPr>
            <w:tcW w:w="2114" w:type="dxa"/>
          </w:tcPr>
          <w:p w14:paraId="277157A9" w14:textId="77777777" w:rsidR="005662E0" w:rsidRPr="00FB0A67" w:rsidRDefault="005662E0" w:rsidP="00755869">
            <w:pPr>
              <w:jc w:val="both"/>
            </w:pPr>
            <w:r w:rsidRPr="00FB0A67">
              <w:t>100%</w:t>
            </w:r>
          </w:p>
        </w:tc>
      </w:tr>
    </w:tbl>
    <w:p w14:paraId="30B7F906" w14:textId="77777777" w:rsidR="00103E84" w:rsidRDefault="00103E84" w:rsidP="00BA1422"/>
    <w:p w14:paraId="1CD9194C" w14:textId="77777777" w:rsidR="00BA1422" w:rsidRDefault="00CB7153" w:rsidP="00BA1422">
      <w:r>
        <w:rPr>
          <w:noProof/>
          <w:lang w:eastAsia="en-US"/>
        </w:rPr>
        <mc:AlternateContent>
          <mc:Choice Requires="wps">
            <w:drawing>
              <wp:anchor distT="0" distB="0" distL="114300" distR="114300" simplePos="0" relativeHeight="251659264" behindDoc="0" locked="0" layoutInCell="1" allowOverlap="1" wp14:anchorId="72D5A3EB" wp14:editId="08FE58B3">
                <wp:simplePos x="0" y="0"/>
                <wp:positionH relativeFrom="column">
                  <wp:posOffset>39370</wp:posOffset>
                </wp:positionH>
                <wp:positionV relativeFrom="paragraph">
                  <wp:posOffset>110490</wp:posOffset>
                </wp:positionV>
                <wp:extent cx="5932805" cy="635"/>
                <wp:effectExtent l="0" t="19050" r="10795" b="374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C220D" id="_x0000_t32" coordsize="21600,21600" o:spt="32" o:oned="t" path="m,l21600,21600e" filled="f">
                <v:path arrowok="t" fillok="f" o:connecttype="none"/>
                <o:lock v:ext="edit" shapetype="t"/>
              </v:shapetype>
              <v:shape id="AutoShape 17" o:spid="_x0000_s1026" type="#_x0000_t32" style="position:absolute;margin-left:3.1pt;margin-top:8.7pt;width:467.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" strokeweight="3pt"/>
            </w:pict>
          </mc:Fallback>
        </mc:AlternateContent>
      </w:r>
    </w:p>
    <w:p w14:paraId="4FAC4257" w14:textId="77777777" w:rsidR="00103E84" w:rsidRDefault="00103E84" w:rsidP="00103E84">
      <w:pPr>
        <w:pStyle w:val="Heading2"/>
        <w:rPr>
          <w:rFonts w:eastAsia="Verdana" w:cs="Verdana"/>
          <w:bCs w:val="0"/>
          <w:i w:val="0"/>
          <w:iCs w:val="0"/>
        </w:rPr>
      </w:pPr>
    </w:p>
    <w:p w14:paraId="1E79D342" w14:textId="77777777" w:rsidR="00BA1422" w:rsidRDefault="00BA1422" w:rsidP="00103E84">
      <w:pPr>
        <w:pStyle w:val="Heading2"/>
        <w:rPr>
          <w:rFonts w:eastAsia="Verdana" w:cs="Verdana"/>
          <w:b w:val="0"/>
          <w:bCs w:val="0"/>
          <w:i w:val="0"/>
          <w:iCs w:val="0"/>
        </w:rPr>
      </w:pPr>
      <w:r w:rsidRPr="00363E8E">
        <w:rPr>
          <w:rFonts w:eastAsia="Verdana" w:cs="Verdana"/>
          <w:bCs w:val="0"/>
          <w:i w:val="0"/>
          <w:iCs w:val="0"/>
        </w:rPr>
        <w:t>Reflection Memos</w:t>
      </w:r>
      <w:r>
        <w:rPr>
          <w:rFonts w:eastAsia="Verdana" w:cs="Verdana"/>
          <w:bCs w:val="0"/>
          <w:i w:val="0"/>
          <w:iCs w:val="0"/>
        </w:rPr>
        <w:t>:</w:t>
      </w:r>
      <w:r w:rsidRPr="00363E8E">
        <w:rPr>
          <w:b w:val="0"/>
        </w:rPr>
        <w:t xml:space="preserve"> • </w:t>
      </w:r>
      <w:r w:rsidRPr="00363E8E">
        <w:rPr>
          <w:rFonts w:eastAsia="Verdana" w:cs="Verdana"/>
          <w:b w:val="0"/>
          <w:bCs w:val="0"/>
          <w:i w:val="0"/>
          <w:iCs w:val="0"/>
        </w:rPr>
        <w:t>Demonstrate an understanding and ability to critically analyze the topic/article specified.</w:t>
      </w:r>
    </w:p>
    <w:p w14:paraId="42AA41AD" w14:textId="77777777" w:rsidR="00BA1422" w:rsidRPr="005F161C" w:rsidRDefault="00BA1422" w:rsidP="00BA1422">
      <w:pPr>
        <w:keepNext/>
        <w:keepLines/>
        <w:rPr>
          <w:b/>
        </w:rPr>
      </w:pPr>
      <w:r w:rsidRPr="00363E8E">
        <w:rPr>
          <w:b/>
        </w:rPr>
        <w:t>Assessment breakdown</w:t>
      </w:r>
    </w:p>
    <w:tbl>
      <w:tblPr>
        <w:tblStyle w:val="TableGrid"/>
        <w:tblW w:w="5000" w:type="pct"/>
        <w:tblLook w:val="01E0" w:firstRow="1" w:lastRow="1" w:firstColumn="1" w:lastColumn="1" w:noHBand="0" w:noVBand="0"/>
      </w:tblPr>
      <w:tblGrid>
        <w:gridCol w:w="7699"/>
        <w:gridCol w:w="2037"/>
      </w:tblGrid>
      <w:tr w:rsidR="00BA1422" w:rsidRPr="005F161C" w14:paraId="1BB88C96" w14:textId="77777777" w:rsidTr="005F5702">
        <w:tc>
          <w:tcPr>
            <w:tcW w:w="7572" w:type="dxa"/>
            <w:shd w:val="clear" w:color="auto" w:fill="D9D9D9" w:themeFill="background1" w:themeFillShade="D9"/>
          </w:tcPr>
          <w:p w14:paraId="18A65441" w14:textId="77777777" w:rsidR="00BA1422" w:rsidRPr="005F161C" w:rsidRDefault="00BA1422" w:rsidP="005F5702">
            <w:pPr>
              <w:keepNext/>
              <w:keepLines/>
              <w:jc w:val="both"/>
              <w:rPr>
                <w:b/>
              </w:rPr>
            </w:pPr>
            <w:r w:rsidRPr="00363E8E">
              <w:rPr>
                <w:b/>
              </w:rPr>
              <w:t>Assessed area</w:t>
            </w:r>
          </w:p>
        </w:tc>
        <w:tc>
          <w:tcPr>
            <w:tcW w:w="2004" w:type="dxa"/>
            <w:shd w:val="clear" w:color="auto" w:fill="D9D9D9" w:themeFill="background1" w:themeFillShade="D9"/>
          </w:tcPr>
          <w:p w14:paraId="3FFB0340" w14:textId="77777777" w:rsidR="00BA1422" w:rsidRPr="005F161C" w:rsidRDefault="00BA1422" w:rsidP="005F5702">
            <w:pPr>
              <w:keepNext/>
              <w:keepLines/>
              <w:jc w:val="both"/>
              <w:rPr>
                <w:b/>
              </w:rPr>
            </w:pPr>
            <w:r w:rsidRPr="00363E8E">
              <w:rPr>
                <w:b/>
              </w:rPr>
              <w:t>Percentage</w:t>
            </w:r>
          </w:p>
        </w:tc>
      </w:tr>
      <w:tr w:rsidR="00BA1422" w:rsidRPr="005F161C" w14:paraId="0FF1A838" w14:textId="77777777" w:rsidTr="005F5702">
        <w:tc>
          <w:tcPr>
            <w:tcW w:w="7572" w:type="dxa"/>
          </w:tcPr>
          <w:p w14:paraId="11F62445" w14:textId="77777777" w:rsidR="00BA1422" w:rsidRPr="005F161C" w:rsidRDefault="00BA1422" w:rsidP="005F5702">
            <w:pPr>
              <w:jc w:val="both"/>
            </w:pPr>
            <w:r w:rsidRPr="00363E8E">
              <w:t>Structure / Grammar</w:t>
            </w:r>
          </w:p>
        </w:tc>
        <w:tc>
          <w:tcPr>
            <w:tcW w:w="2004" w:type="dxa"/>
          </w:tcPr>
          <w:p w14:paraId="2ADA3360" w14:textId="77777777" w:rsidR="00BA1422" w:rsidRPr="005F161C" w:rsidRDefault="00BA1422" w:rsidP="005F5702">
            <w:pPr>
              <w:jc w:val="both"/>
            </w:pPr>
            <w:r w:rsidRPr="00363E8E">
              <w:t>20%</w:t>
            </w:r>
          </w:p>
        </w:tc>
      </w:tr>
      <w:tr w:rsidR="00BA1422" w:rsidRPr="005F161C" w14:paraId="303B0BC3" w14:textId="77777777" w:rsidTr="005F5702">
        <w:tc>
          <w:tcPr>
            <w:tcW w:w="7572" w:type="dxa"/>
          </w:tcPr>
          <w:p w14:paraId="44CF249D" w14:textId="77777777" w:rsidR="00BA1422" w:rsidRPr="005F161C" w:rsidRDefault="00BA1422" w:rsidP="005F5702">
            <w:pPr>
              <w:jc w:val="both"/>
            </w:pPr>
            <w:r w:rsidRPr="00363E8E">
              <w:t>Clarity and description of the issue</w:t>
            </w:r>
          </w:p>
        </w:tc>
        <w:tc>
          <w:tcPr>
            <w:tcW w:w="2004" w:type="dxa"/>
          </w:tcPr>
          <w:p w14:paraId="59BC84AF" w14:textId="77777777" w:rsidR="00BA1422" w:rsidRPr="005F161C" w:rsidRDefault="00BA1422" w:rsidP="005F5702">
            <w:pPr>
              <w:jc w:val="both"/>
            </w:pPr>
            <w:r w:rsidRPr="00363E8E">
              <w:t>50%</w:t>
            </w:r>
          </w:p>
        </w:tc>
      </w:tr>
      <w:tr w:rsidR="00BA1422" w:rsidRPr="005F161C" w14:paraId="38C75C6F" w14:textId="77777777" w:rsidTr="005F5702">
        <w:tc>
          <w:tcPr>
            <w:tcW w:w="7572" w:type="dxa"/>
          </w:tcPr>
          <w:p w14:paraId="643EF7AD" w14:textId="77777777" w:rsidR="00BA1422" w:rsidRPr="005F161C" w:rsidRDefault="00BA1422" w:rsidP="005F5702">
            <w:pPr>
              <w:jc w:val="both"/>
            </w:pPr>
            <w:r w:rsidRPr="00363E8E">
              <w:t>Critical Analysis</w:t>
            </w:r>
          </w:p>
        </w:tc>
        <w:tc>
          <w:tcPr>
            <w:tcW w:w="2004" w:type="dxa"/>
          </w:tcPr>
          <w:p w14:paraId="5EB09EC2" w14:textId="77777777" w:rsidR="00BA1422" w:rsidRPr="005F161C" w:rsidRDefault="00BA1422" w:rsidP="005F5702">
            <w:pPr>
              <w:jc w:val="both"/>
            </w:pPr>
            <w:r w:rsidRPr="00363E8E">
              <w:t>30%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17"/>
        <w:gridCol w:w="2076"/>
      </w:tblGrid>
      <w:tr w:rsidR="005662E0" w:rsidRPr="00FB0A67" w14:paraId="0C626A8F" w14:textId="77777777" w:rsidTr="005662E0">
        <w:tc>
          <w:tcPr>
            <w:tcW w:w="7848" w:type="dxa"/>
            <w:gridSpan w:val="2"/>
          </w:tcPr>
          <w:p w14:paraId="5331CDA3" w14:textId="77777777" w:rsidR="005662E0" w:rsidRPr="00FB0A67" w:rsidRDefault="005662E0" w:rsidP="00755869">
            <w:r w:rsidRPr="00FB0A67">
              <w:t>Total</w:t>
            </w:r>
          </w:p>
        </w:tc>
        <w:tc>
          <w:tcPr>
            <w:tcW w:w="2114" w:type="dxa"/>
          </w:tcPr>
          <w:p w14:paraId="38AAD2B6" w14:textId="77777777" w:rsidR="005662E0" w:rsidRPr="00FB0A67" w:rsidRDefault="005662E0" w:rsidP="00755869">
            <w:pPr>
              <w:jc w:val="both"/>
            </w:pPr>
            <w:r w:rsidRPr="00FB0A67">
              <w:t>100%</w:t>
            </w:r>
          </w:p>
        </w:tc>
      </w:tr>
      <w:tr w:rsidR="005662E0" w:rsidRPr="00FB0A67" w14:paraId="62323701" w14:textId="77777777" w:rsidTr="00755869">
        <w:tc>
          <w:tcPr>
            <w:tcW w:w="7831" w:type="dxa"/>
          </w:tcPr>
          <w:p w14:paraId="369EACA4" w14:textId="77777777" w:rsidR="005662E0" w:rsidRPr="00FB0A67" w:rsidRDefault="005662E0" w:rsidP="00755869">
            <w:r w:rsidRPr="00FB0A67">
              <w:t>PENALTY FOR ERRORS IN SPELLING, USAGE, MECHANICS</w:t>
            </w:r>
          </w:p>
        </w:tc>
        <w:tc>
          <w:tcPr>
            <w:tcW w:w="2131" w:type="dxa"/>
            <w:gridSpan w:val="2"/>
          </w:tcPr>
          <w:p w14:paraId="0051EE5E" w14:textId="77777777" w:rsidR="005662E0" w:rsidRPr="00FB0A67" w:rsidRDefault="005662E0" w:rsidP="00755869">
            <w:pPr>
              <w:jc w:val="both"/>
            </w:pPr>
            <w:r w:rsidRPr="00FB0A67">
              <w:t>Up to -5%</w:t>
            </w:r>
          </w:p>
        </w:tc>
      </w:tr>
    </w:tbl>
    <w:p w14:paraId="3B751DAC" w14:textId="77777777" w:rsidR="00103E84" w:rsidRDefault="00103E84" w:rsidP="00BA1422">
      <w:pPr>
        <w:pStyle w:val="ListParagraph"/>
      </w:pPr>
    </w:p>
    <w:p w14:paraId="17001E76" w14:textId="77777777" w:rsidR="00BA1422" w:rsidRDefault="00CB7153" w:rsidP="00BA1422">
      <w:pPr>
        <w:pStyle w:val="ListParagraph"/>
      </w:pPr>
      <w:r>
        <w:rPr>
          <w:rFonts w:eastAsia="Verdana" w:cs="Verdana"/>
          <w:b/>
          <w:noProof/>
          <w:lang w:eastAsia="en-US"/>
        </w:rPr>
        <mc:AlternateContent>
          <mc:Choice Requires="wps">
            <w:drawing>
              <wp:anchor distT="0" distB="0" distL="114300" distR="114300" simplePos="0" relativeHeight="251660288" behindDoc="0" locked="0" layoutInCell="1" allowOverlap="1" wp14:anchorId="209D74EA" wp14:editId="539AFD17">
                <wp:simplePos x="0" y="0"/>
                <wp:positionH relativeFrom="column">
                  <wp:posOffset>-56515</wp:posOffset>
                </wp:positionH>
                <wp:positionV relativeFrom="paragraph">
                  <wp:posOffset>129540</wp:posOffset>
                </wp:positionV>
                <wp:extent cx="5932805" cy="635"/>
                <wp:effectExtent l="0" t="19050" r="10795" b="3746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1B795" id="AutoShape 18" o:spid="_x0000_s1026" type="#_x0000_t32" style="position:absolute;margin-left:-4.45pt;margin-top:10.2pt;width:467.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" strokeweight="3pt"/>
            </w:pict>
          </mc:Fallback>
        </mc:AlternateContent>
      </w:r>
    </w:p>
    <w:p w14:paraId="7A9D5993" w14:textId="77777777" w:rsidR="00BA1422" w:rsidRDefault="00BA1422" w:rsidP="00BA1422">
      <w:pPr>
        <w:pStyle w:val="ListParagraph"/>
        <w:rPr>
          <w:rFonts w:eastAsia="Verdana" w:cs="Verdana"/>
          <w:b/>
        </w:rPr>
      </w:pPr>
    </w:p>
    <w:p w14:paraId="01824BE6" w14:textId="77777777" w:rsidR="00103E84" w:rsidRPr="00FB0A67" w:rsidRDefault="00103E84" w:rsidP="00103E84">
      <w:pPr>
        <w:pStyle w:val="ListParagraph"/>
        <w:rPr>
          <w:rFonts w:eastAsia="Verdana" w:cs="Verdana"/>
          <w:b/>
        </w:rPr>
      </w:pPr>
    </w:p>
    <w:p w14:paraId="7EA674D1" w14:textId="77777777" w:rsidR="00103E84" w:rsidRPr="00FB0A67" w:rsidRDefault="00103E84" w:rsidP="00103E84">
      <w:pPr>
        <w:pStyle w:val="ListParagraph"/>
        <w:ind w:left="0"/>
        <w:rPr>
          <w:rFonts w:eastAsia="Verdana" w:cs="Verdana"/>
        </w:rPr>
      </w:pPr>
      <w:r w:rsidRPr="00FB0A67">
        <w:rPr>
          <w:rFonts w:eastAsia="Verdana" w:cs="Verdana"/>
          <w:b/>
        </w:rPr>
        <w:t xml:space="preserve">Project Deliverable # </w:t>
      </w:r>
      <w:r>
        <w:rPr>
          <w:rFonts w:eastAsia="Verdana" w:cs="Verdana"/>
          <w:b/>
        </w:rPr>
        <w:t>4 &amp; 6</w:t>
      </w:r>
      <w:r w:rsidRPr="00FB0A67">
        <w:rPr>
          <w:rFonts w:eastAsia="Verdana" w:cs="Verdana"/>
          <w:b/>
        </w:rPr>
        <w:t xml:space="preserve"> </w:t>
      </w:r>
      <w:r w:rsidRPr="00FB0A67">
        <w:rPr>
          <w:b/>
        </w:rPr>
        <w:t xml:space="preserve">• </w:t>
      </w:r>
      <w:r w:rsidRPr="00FB0A67">
        <w:rPr>
          <w:rFonts w:eastAsia="Verdana" w:cs="Verdana"/>
        </w:rPr>
        <w:t>Demonstrate an ability to analyze and present information verbally and with the use of presentation aides</w:t>
      </w:r>
      <w:r>
        <w:rPr>
          <w:rFonts w:eastAsia="Verdana" w:cs="Verdana"/>
        </w:rPr>
        <w:t xml:space="preserve"> that deliver</w:t>
      </w:r>
      <w:r w:rsidRPr="00FB0A67">
        <w:rPr>
          <w:rFonts w:eastAsia="Verdana" w:cs="Verdana"/>
        </w:rPr>
        <w:t xml:space="preserve"> a message that is clear, concise and insightful.</w:t>
      </w:r>
    </w:p>
    <w:p w14:paraId="52DC73F5" w14:textId="77777777" w:rsidR="00103E84" w:rsidRPr="00FB0A67" w:rsidRDefault="00103E84" w:rsidP="00103E84">
      <w:pPr>
        <w:pStyle w:val="ListParagraph"/>
        <w:rPr>
          <w:rFonts w:eastAsia="Verdana" w:cs="Verdana"/>
        </w:rPr>
      </w:pPr>
    </w:p>
    <w:p w14:paraId="6E5950F2" w14:textId="77777777" w:rsidR="00103E84" w:rsidRPr="00FB0A67" w:rsidRDefault="00103E84" w:rsidP="00103E84">
      <w:pPr>
        <w:keepNext/>
        <w:keepLines/>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8"/>
        <w:gridCol w:w="2108"/>
      </w:tblGrid>
      <w:tr w:rsidR="00103E84" w:rsidRPr="00FB0A67" w14:paraId="222D9FFC" w14:textId="77777777" w:rsidTr="005662E0">
        <w:tc>
          <w:tcPr>
            <w:tcW w:w="7831" w:type="dxa"/>
            <w:shd w:val="clear" w:color="auto" w:fill="D9D9D9"/>
          </w:tcPr>
          <w:p w14:paraId="73835709" w14:textId="77777777" w:rsidR="00103E84" w:rsidRPr="00FB0A67" w:rsidRDefault="00103E84" w:rsidP="005F5702">
            <w:pPr>
              <w:keepNext/>
              <w:keepLines/>
              <w:jc w:val="both"/>
              <w:rPr>
                <w:b/>
              </w:rPr>
            </w:pPr>
            <w:r w:rsidRPr="00FB0A67">
              <w:rPr>
                <w:b/>
              </w:rPr>
              <w:t>Assessed area</w:t>
            </w:r>
          </w:p>
        </w:tc>
        <w:tc>
          <w:tcPr>
            <w:tcW w:w="2131" w:type="dxa"/>
            <w:shd w:val="clear" w:color="auto" w:fill="D9D9D9"/>
          </w:tcPr>
          <w:p w14:paraId="10AEEFAE" w14:textId="77777777" w:rsidR="00103E84" w:rsidRPr="00FB0A67" w:rsidRDefault="00103E84" w:rsidP="005F5702">
            <w:pPr>
              <w:keepNext/>
              <w:keepLines/>
              <w:jc w:val="both"/>
              <w:rPr>
                <w:b/>
              </w:rPr>
            </w:pPr>
            <w:r w:rsidRPr="00FB0A67">
              <w:rPr>
                <w:b/>
              </w:rPr>
              <w:t>Percentage</w:t>
            </w:r>
          </w:p>
        </w:tc>
      </w:tr>
      <w:tr w:rsidR="00103E84" w:rsidRPr="00FB0A67" w14:paraId="1B2B4262" w14:textId="77777777" w:rsidTr="005662E0">
        <w:tc>
          <w:tcPr>
            <w:tcW w:w="7831" w:type="dxa"/>
          </w:tcPr>
          <w:p w14:paraId="4B5F3BBF" w14:textId="77777777" w:rsidR="00103E84" w:rsidRPr="00FB0A67" w:rsidRDefault="00103E84" w:rsidP="005F5702">
            <w:r w:rsidRPr="00FB0A67">
              <w:t>ORGANIZATION AND DEVELOPMENT:</w:t>
            </w:r>
          </w:p>
          <w:p w14:paraId="1F83E6E1" w14:textId="77777777" w:rsidR="00103E84" w:rsidRPr="00FB0A67" w:rsidRDefault="00103E84" w:rsidP="005662E0">
            <w:r w:rsidRPr="00FB0A67">
              <w:t xml:space="preserve">Structure of the </w:t>
            </w:r>
            <w:r w:rsidR="005662E0">
              <w:t>report</w:t>
            </w:r>
            <w:r w:rsidRPr="00FB0A67">
              <w:t xml:space="preserve">, logical coherence (including title, </w:t>
            </w:r>
            <w:r w:rsidR="00AA791A" w:rsidRPr="00AA791A">
              <w:t xml:space="preserve">table of contents </w:t>
            </w:r>
            <w:r w:rsidR="00AA791A">
              <w:t>executive summary</w:t>
            </w:r>
            <w:r w:rsidRPr="00FB0A67">
              <w:t>,</w:t>
            </w:r>
            <w:r w:rsidR="00AA791A">
              <w:t xml:space="preserve"> </w:t>
            </w:r>
            <w:r w:rsidRPr="00FB0A67">
              <w:t>introduction, conclusion, and</w:t>
            </w:r>
            <w:r w:rsidR="00AA791A">
              <w:t xml:space="preserve"> recommendations</w:t>
            </w:r>
            <w:r w:rsidRPr="00FB0A67">
              <w:t>)</w:t>
            </w:r>
          </w:p>
        </w:tc>
        <w:tc>
          <w:tcPr>
            <w:tcW w:w="2131" w:type="dxa"/>
          </w:tcPr>
          <w:p w14:paraId="223D0D12" w14:textId="77777777" w:rsidR="00103E84" w:rsidRPr="00FB0A67" w:rsidRDefault="00103E84" w:rsidP="005F5702">
            <w:pPr>
              <w:jc w:val="both"/>
            </w:pPr>
            <w:r w:rsidRPr="00FB0A67">
              <w:t>10%</w:t>
            </w:r>
          </w:p>
        </w:tc>
      </w:tr>
      <w:tr w:rsidR="00103E84" w:rsidRPr="00FB0A67" w14:paraId="1792988B" w14:textId="77777777" w:rsidTr="005662E0">
        <w:tc>
          <w:tcPr>
            <w:tcW w:w="7831" w:type="dxa"/>
          </w:tcPr>
          <w:p w14:paraId="659E7115" w14:textId="77777777" w:rsidR="00103E84" w:rsidRDefault="00103E84" w:rsidP="005F5702">
            <w:r w:rsidRPr="00FB0A67">
              <w:t>CONTENT / QUALITY OF IDEAS:</w:t>
            </w:r>
          </w:p>
          <w:p w14:paraId="0A651769" w14:textId="77777777" w:rsidR="00103E84" w:rsidRPr="00FB0A67" w:rsidRDefault="00103E84" w:rsidP="005F5702">
            <w:r w:rsidRPr="00847AF5">
              <w:t>Includes: use of supportive material (e.g. charts, diagrams, illustrations, maps, and tables)</w:t>
            </w:r>
          </w:p>
          <w:p w14:paraId="633FD662" w14:textId="77777777" w:rsidR="00103E84" w:rsidRPr="00FB0A67" w:rsidRDefault="00103E84" w:rsidP="005F5702">
            <w:r w:rsidRPr="00FB0A67">
              <w:t>Knowledge of methodology, its application: 15</w:t>
            </w:r>
          </w:p>
          <w:p w14:paraId="23105322" w14:textId="77777777" w:rsidR="00103E84" w:rsidRPr="00FB0A67" w:rsidRDefault="00103E84" w:rsidP="009167D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FB0A67">
              <w:t>Own contri</w:t>
            </w:r>
            <w:r w:rsidR="00AA791A">
              <w:t>bution, originality of ideas: 40</w:t>
            </w:r>
          </w:p>
        </w:tc>
        <w:tc>
          <w:tcPr>
            <w:tcW w:w="2131" w:type="dxa"/>
          </w:tcPr>
          <w:p w14:paraId="4451F78C" w14:textId="77777777" w:rsidR="00103E84" w:rsidRPr="00FB0A67" w:rsidRDefault="00103E84" w:rsidP="005F5702">
            <w:pPr>
              <w:jc w:val="both"/>
            </w:pPr>
            <w:r w:rsidRPr="00FB0A67">
              <w:t>55%</w:t>
            </w:r>
          </w:p>
        </w:tc>
      </w:tr>
      <w:tr w:rsidR="00103E84" w:rsidRPr="00FB0A67" w14:paraId="7CD2CA3E" w14:textId="77777777" w:rsidTr="005662E0">
        <w:tc>
          <w:tcPr>
            <w:tcW w:w="7831" w:type="dxa"/>
          </w:tcPr>
          <w:p w14:paraId="6DF2C870" w14:textId="77777777" w:rsidR="00103E84" w:rsidRPr="00FB0A67" w:rsidRDefault="00103E84" w:rsidP="005F5702">
            <w:r w:rsidRPr="00FB0A67">
              <w:t>QUALITY OF RESEARCH</w:t>
            </w:r>
          </w:p>
          <w:p w14:paraId="16005685" w14:textId="77777777" w:rsidR="00103E84" w:rsidRPr="00FB0A67" w:rsidRDefault="00103E84" w:rsidP="005F5702">
            <w:r w:rsidRPr="00FB0A67">
              <w:t>Work with sources and literature</w:t>
            </w:r>
            <w:r w:rsidRPr="00FB0A67" w:rsidDel="00DF173A">
              <w:t xml:space="preserve"> </w:t>
            </w:r>
          </w:p>
        </w:tc>
        <w:tc>
          <w:tcPr>
            <w:tcW w:w="2131" w:type="dxa"/>
          </w:tcPr>
          <w:p w14:paraId="2603DA19" w14:textId="77777777" w:rsidR="00103E84" w:rsidRPr="00FB0A67" w:rsidRDefault="00103E84" w:rsidP="005F5702">
            <w:pPr>
              <w:jc w:val="both"/>
            </w:pPr>
            <w:r w:rsidRPr="00FB0A67">
              <w:t>10%</w:t>
            </w:r>
          </w:p>
        </w:tc>
      </w:tr>
      <w:tr w:rsidR="00103E84" w:rsidRPr="00FB0A67" w14:paraId="09A3178A" w14:textId="77777777" w:rsidTr="005662E0">
        <w:tc>
          <w:tcPr>
            <w:tcW w:w="7831" w:type="dxa"/>
          </w:tcPr>
          <w:p w14:paraId="3DA5B292" w14:textId="77777777" w:rsidR="00103E84" w:rsidRPr="00FB0A67" w:rsidRDefault="00103E84" w:rsidP="005F5702">
            <w:r w:rsidRPr="00FB0A67">
              <w:t>CLARITY, FORMAT, READABILITY, AND QUALITY:</w:t>
            </w:r>
          </w:p>
          <w:p w14:paraId="18C0633B" w14:textId="77777777" w:rsidR="00103E84" w:rsidRPr="00FB0A67" w:rsidRDefault="00103E84" w:rsidP="005F5702">
            <w:r w:rsidRPr="00FB0A67">
              <w:t>Writing style, level of English: 5</w:t>
            </w:r>
          </w:p>
          <w:p w14:paraId="27ABA042" w14:textId="77777777" w:rsidR="00103E84" w:rsidRPr="00FB0A67" w:rsidRDefault="00103E84" w:rsidP="005662E0">
            <w:r w:rsidRPr="00FB0A67">
              <w:t xml:space="preserve">Formal quality and format of </w:t>
            </w:r>
            <w:r w:rsidR="005662E0">
              <w:t>IM Project report</w:t>
            </w:r>
            <w:r w:rsidRPr="00FB0A67">
              <w:t>: 5</w:t>
            </w:r>
          </w:p>
        </w:tc>
        <w:tc>
          <w:tcPr>
            <w:tcW w:w="2131" w:type="dxa"/>
          </w:tcPr>
          <w:p w14:paraId="7E2FC4F0" w14:textId="77777777" w:rsidR="00103E84" w:rsidRPr="00FB0A67" w:rsidRDefault="00103E84" w:rsidP="005F5702">
            <w:pPr>
              <w:jc w:val="both"/>
            </w:pPr>
            <w:r w:rsidRPr="00FB0A67">
              <w:t>10%</w:t>
            </w:r>
          </w:p>
        </w:tc>
      </w:tr>
      <w:tr w:rsidR="00103E84" w:rsidRPr="00FB0A67" w14:paraId="663D0299" w14:textId="77777777" w:rsidTr="005662E0">
        <w:tc>
          <w:tcPr>
            <w:tcW w:w="7831" w:type="dxa"/>
          </w:tcPr>
          <w:p w14:paraId="50CAAF6C" w14:textId="77777777" w:rsidR="00103E84" w:rsidRPr="00FB0A67" w:rsidRDefault="00103E84" w:rsidP="005F5702">
            <w:r w:rsidRPr="00FB0A67">
              <w:t xml:space="preserve">Verbal Delivery </w:t>
            </w:r>
          </w:p>
        </w:tc>
        <w:tc>
          <w:tcPr>
            <w:tcW w:w="2131" w:type="dxa"/>
          </w:tcPr>
          <w:p w14:paraId="0AB8951C" w14:textId="77777777" w:rsidR="00103E84" w:rsidRPr="00FB0A67" w:rsidRDefault="00103E84" w:rsidP="005F5702">
            <w:pPr>
              <w:jc w:val="both"/>
            </w:pPr>
            <w:r w:rsidRPr="00FB0A67">
              <w:t>10%</w:t>
            </w:r>
          </w:p>
        </w:tc>
      </w:tr>
      <w:tr w:rsidR="00103E84" w:rsidRPr="00FB0A67" w14:paraId="134921E5" w14:textId="77777777" w:rsidTr="005662E0">
        <w:tc>
          <w:tcPr>
            <w:tcW w:w="7831" w:type="dxa"/>
          </w:tcPr>
          <w:p w14:paraId="4D99A6F6" w14:textId="77777777" w:rsidR="00103E84" w:rsidRPr="00FB0A67" w:rsidRDefault="00103E84" w:rsidP="005F5702">
            <w:r w:rsidRPr="00FB0A67">
              <w:t>Management of Q/A</w:t>
            </w:r>
          </w:p>
        </w:tc>
        <w:tc>
          <w:tcPr>
            <w:tcW w:w="2131" w:type="dxa"/>
          </w:tcPr>
          <w:p w14:paraId="1AA6FD1E" w14:textId="77777777" w:rsidR="00103E84" w:rsidRPr="00FB0A67" w:rsidRDefault="00103E84" w:rsidP="005F5702">
            <w:pPr>
              <w:jc w:val="both"/>
            </w:pPr>
            <w:r w:rsidRPr="00FB0A67">
              <w:t>5%</w:t>
            </w:r>
          </w:p>
        </w:tc>
      </w:tr>
      <w:tr w:rsidR="005662E0" w:rsidRPr="00FB0A67" w14:paraId="030D061F" w14:textId="77777777" w:rsidTr="005662E0">
        <w:tc>
          <w:tcPr>
            <w:tcW w:w="7831" w:type="dxa"/>
          </w:tcPr>
          <w:p w14:paraId="77A6184B" w14:textId="77777777" w:rsidR="005662E0" w:rsidRPr="00FB0A67" w:rsidRDefault="005662E0" w:rsidP="00755869">
            <w:r w:rsidRPr="00FB0A67">
              <w:t>Total</w:t>
            </w:r>
          </w:p>
        </w:tc>
        <w:tc>
          <w:tcPr>
            <w:tcW w:w="2131" w:type="dxa"/>
          </w:tcPr>
          <w:p w14:paraId="39FEE7BD" w14:textId="77777777" w:rsidR="005662E0" w:rsidRPr="00FB0A67" w:rsidRDefault="005662E0" w:rsidP="00755869">
            <w:pPr>
              <w:jc w:val="both"/>
            </w:pPr>
            <w:r w:rsidRPr="00FB0A67">
              <w:t>100%</w:t>
            </w:r>
          </w:p>
        </w:tc>
      </w:tr>
      <w:tr w:rsidR="005662E0" w:rsidRPr="00FB0A67" w14:paraId="01221911" w14:textId="77777777" w:rsidTr="00755869">
        <w:tc>
          <w:tcPr>
            <w:tcW w:w="7831" w:type="dxa"/>
          </w:tcPr>
          <w:p w14:paraId="25B0792D" w14:textId="77777777" w:rsidR="005662E0" w:rsidRPr="00FB0A67" w:rsidRDefault="005662E0" w:rsidP="00755869">
            <w:r w:rsidRPr="00FB0A67">
              <w:t>PENALTY FOR ERRORS IN SPELLING, USAGE, MECHANICS</w:t>
            </w:r>
          </w:p>
        </w:tc>
        <w:tc>
          <w:tcPr>
            <w:tcW w:w="2131" w:type="dxa"/>
          </w:tcPr>
          <w:p w14:paraId="7E2589BD" w14:textId="77777777" w:rsidR="005662E0" w:rsidRPr="00FB0A67" w:rsidRDefault="005662E0" w:rsidP="00755869">
            <w:pPr>
              <w:jc w:val="both"/>
            </w:pPr>
            <w:r w:rsidRPr="00FB0A67">
              <w:t>Up to -5%</w:t>
            </w:r>
          </w:p>
        </w:tc>
      </w:tr>
    </w:tbl>
    <w:p w14:paraId="142848F7" w14:textId="77777777" w:rsidR="00103E84" w:rsidRDefault="00103E84" w:rsidP="00103E84"/>
    <w:p w14:paraId="6883F083" w14:textId="77777777" w:rsidR="00103E84" w:rsidRPr="00FB0A67" w:rsidRDefault="00CB7153" w:rsidP="00103E84">
      <w:r>
        <w:rPr>
          <w:rFonts w:eastAsia="Verdana" w:cs="Verdana"/>
          <w:b/>
          <w:noProof/>
          <w:lang w:eastAsia="en-US"/>
        </w:rPr>
        <mc:AlternateContent>
          <mc:Choice Requires="wps">
            <w:drawing>
              <wp:anchor distT="0" distB="0" distL="114300" distR="114300" simplePos="0" relativeHeight="251664384" behindDoc="0" locked="0" layoutInCell="1" allowOverlap="1" wp14:anchorId="7BEC2B27" wp14:editId="2E40622B">
                <wp:simplePos x="0" y="0"/>
                <wp:positionH relativeFrom="column">
                  <wp:posOffset>8890</wp:posOffset>
                </wp:positionH>
                <wp:positionV relativeFrom="paragraph">
                  <wp:posOffset>39370</wp:posOffset>
                </wp:positionV>
                <wp:extent cx="5932805" cy="635"/>
                <wp:effectExtent l="0" t="19050" r="1079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EE7B" id="Straight Arrow Connector 3" o:spid="_x0000_s1026" type="#_x0000_t32" style="position:absolute;margin-left:.7pt;margin-top:3.1pt;width:467.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" strokeweight="3pt"/>
            </w:pict>
          </mc:Fallback>
        </mc:AlternateContent>
      </w:r>
    </w:p>
    <w:p w14:paraId="28AED38E" w14:textId="77777777" w:rsidR="00103E84" w:rsidRPr="00FB0A67" w:rsidRDefault="00103E84" w:rsidP="00103E84">
      <w:pPr>
        <w:pStyle w:val="ListParagraph"/>
        <w:rPr>
          <w:rFonts w:cs="Arial"/>
          <w:b/>
        </w:rPr>
      </w:pPr>
    </w:p>
    <w:p w14:paraId="55F6B76A" w14:textId="77777777" w:rsidR="00103E84" w:rsidRPr="00FB0A67" w:rsidRDefault="00103E84" w:rsidP="00103E84">
      <w:pPr>
        <w:pStyle w:val="ListParagraph"/>
        <w:ind w:left="0"/>
        <w:rPr>
          <w:rFonts w:eastAsia="Verdana" w:cs="Verdana"/>
        </w:rPr>
      </w:pPr>
      <w:r w:rsidRPr="00FB0A67">
        <w:rPr>
          <w:rFonts w:eastAsia="Verdana" w:cs="Verdana"/>
          <w:b/>
        </w:rPr>
        <w:lastRenderedPageBreak/>
        <w:t>Project Deliverable</w:t>
      </w:r>
      <w:r>
        <w:rPr>
          <w:rFonts w:eastAsia="Verdana" w:cs="Verdana"/>
          <w:b/>
        </w:rPr>
        <w:t>s</w:t>
      </w:r>
      <w:r w:rsidRPr="00FB0A67">
        <w:rPr>
          <w:rFonts w:eastAsia="Verdana" w:cs="Verdana"/>
          <w:b/>
        </w:rPr>
        <w:t xml:space="preserve"> # </w:t>
      </w:r>
      <w:r>
        <w:rPr>
          <w:rFonts w:eastAsia="Verdana" w:cs="Verdana"/>
          <w:b/>
        </w:rPr>
        <w:t xml:space="preserve">1, 2, 3, 5 </w:t>
      </w:r>
      <w:r w:rsidRPr="00FB0A67">
        <w:rPr>
          <w:b/>
        </w:rPr>
        <w:t xml:space="preserve">• </w:t>
      </w:r>
      <w:r w:rsidRPr="00FB0A67">
        <w:rPr>
          <w:rFonts w:eastAsia="Verdana" w:cs="Verdana"/>
        </w:rPr>
        <w:t xml:space="preserve">Demonstrate an ability to analyze and </w:t>
      </w:r>
      <w:r>
        <w:rPr>
          <w:rFonts w:eastAsia="Verdana" w:cs="Verdana"/>
        </w:rPr>
        <w:t xml:space="preserve">convey information in written form </w:t>
      </w:r>
      <w:r w:rsidRPr="00FB0A67">
        <w:rPr>
          <w:rFonts w:eastAsia="Verdana" w:cs="Verdana"/>
        </w:rPr>
        <w:t>that delivers a message that is clear, concise and insightful.</w:t>
      </w:r>
    </w:p>
    <w:p w14:paraId="74E74CA0" w14:textId="77777777" w:rsidR="00103E84" w:rsidRPr="00FB0A67" w:rsidRDefault="00103E84" w:rsidP="00103E84">
      <w:pPr>
        <w:pStyle w:val="ListParagraph"/>
        <w:rPr>
          <w:rFonts w:eastAsia="Verdana" w:cs="Verdana"/>
        </w:rPr>
      </w:pPr>
    </w:p>
    <w:p w14:paraId="68737E46" w14:textId="77777777" w:rsidR="00103E84" w:rsidRPr="00FB0A67" w:rsidRDefault="00103E84" w:rsidP="00103E84">
      <w:pPr>
        <w:keepNext/>
        <w:keepLines/>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8"/>
        <w:gridCol w:w="2108"/>
      </w:tblGrid>
      <w:tr w:rsidR="00103E84" w:rsidRPr="00FB0A67" w14:paraId="3EF90DEF" w14:textId="77777777" w:rsidTr="005662E0">
        <w:tc>
          <w:tcPr>
            <w:tcW w:w="7831" w:type="dxa"/>
            <w:shd w:val="clear" w:color="auto" w:fill="D9D9D9"/>
          </w:tcPr>
          <w:p w14:paraId="31C02FDA" w14:textId="77777777" w:rsidR="00103E84" w:rsidRPr="00FB0A67" w:rsidRDefault="00103E84" w:rsidP="005F5702">
            <w:pPr>
              <w:keepNext/>
              <w:keepLines/>
              <w:jc w:val="both"/>
              <w:rPr>
                <w:b/>
              </w:rPr>
            </w:pPr>
            <w:r w:rsidRPr="00FB0A67">
              <w:rPr>
                <w:b/>
              </w:rPr>
              <w:t>Assessed area</w:t>
            </w:r>
          </w:p>
        </w:tc>
        <w:tc>
          <w:tcPr>
            <w:tcW w:w="2131" w:type="dxa"/>
            <w:shd w:val="clear" w:color="auto" w:fill="D9D9D9"/>
          </w:tcPr>
          <w:p w14:paraId="34F891AB" w14:textId="77777777" w:rsidR="00103E84" w:rsidRPr="00FB0A67" w:rsidRDefault="00103E84" w:rsidP="005F5702">
            <w:pPr>
              <w:keepNext/>
              <w:keepLines/>
              <w:jc w:val="both"/>
              <w:rPr>
                <w:b/>
              </w:rPr>
            </w:pPr>
            <w:r w:rsidRPr="00FB0A67">
              <w:rPr>
                <w:b/>
              </w:rPr>
              <w:t>Percentage</w:t>
            </w:r>
          </w:p>
        </w:tc>
      </w:tr>
      <w:tr w:rsidR="00103E84" w:rsidRPr="00FB0A67" w14:paraId="0C53FA2A" w14:textId="77777777" w:rsidTr="005662E0">
        <w:tc>
          <w:tcPr>
            <w:tcW w:w="7831" w:type="dxa"/>
          </w:tcPr>
          <w:p w14:paraId="7398683B" w14:textId="77777777" w:rsidR="00103E84" w:rsidRPr="00FB0A67" w:rsidRDefault="00103E84" w:rsidP="005F5702">
            <w:r w:rsidRPr="00FB0A67">
              <w:t>ORGANIZATION AND DEVELOPMENT:</w:t>
            </w:r>
          </w:p>
          <w:p w14:paraId="38E39A8B" w14:textId="77777777" w:rsidR="00103E84" w:rsidRPr="00FB0A67" w:rsidRDefault="00103E84" w:rsidP="00AA791A">
            <w:r w:rsidRPr="00FB0A67">
              <w:t>Structure of the paper, logical coherence (</w:t>
            </w:r>
            <w:r w:rsidR="00AA791A" w:rsidRPr="00AA791A">
              <w:t>including title, table of contents executive summary, introduction, conclusion, and recommendations</w:t>
            </w:r>
            <w:r w:rsidRPr="00FB0A67">
              <w:t>)</w:t>
            </w:r>
          </w:p>
        </w:tc>
        <w:tc>
          <w:tcPr>
            <w:tcW w:w="2131" w:type="dxa"/>
          </w:tcPr>
          <w:p w14:paraId="0EAC8AC2" w14:textId="77777777" w:rsidR="00103E84" w:rsidRPr="00FB0A67" w:rsidRDefault="00103E84" w:rsidP="005F5702">
            <w:pPr>
              <w:jc w:val="both"/>
            </w:pPr>
            <w:r w:rsidRPr="00FB0A67">
              <w:t>10%</w:t>
            </w:r>
          </w:p>
        </w:tc>
      </w:tr>
      <w:tr w:rsidR="00103E84" w:rsidRPr="00FB0A67" w14:paraId="4137BE7F" w14:textId="77777777" w:rsidTr="005662E0">
        <w:tc>
          <w:tcPr>
            <w:tcW w:w="7831" w:type="dxa"/>
          </w:tcPr>
          <w:p w14:paraId="0CB0CDE4" w14:textId="77777777" w:rsidR="00103E84" w:rsidRDefault="00103E84" w:rsidP="005F5702">
            <w:r w:rsidRPr="00FB0A67">
              <w:t>CONTENT / QUALITY OF IDEAS:</w:t>
            </w:r>
          </w:p>
          <w:p w14:paraId="75D752E1" w14:textId="77777777" w:rsidR="00103E84" w:rsidRPr="00FB0A67" w:rsidRDefault="00103E84" w:rsidP="005F5702">
            <w:r w:rsidRPr="00847AF5">
              <w:t>Includes: use of supportive material (e.g. charts, diagrams, illustrations, maps, and tables)</w:t>
            </w:r>
          </w:p>
          <w:p w14:paraId="609384A3" w14:textId="77777777" w:rsidR="00103E84" w:rsidRPr="00FB0A67" w:rsidRDefault="00103E84" w:rsidP="005F5702">
            <w:r w:rsidRPr="00FB0A67">
              <w:t>Knowledge of methodology, its application: 15</w:t>
            </w:r>
          </w:p>
          <w:p w14:paraId="165447A5" w14:textId="77777777" w:rsidR="00103E84" w:rsidRPr="00FB0A67" w:rsidRDefault="00103E84" w:rsidP="009167D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FB0A67">
              <w:t>Own contribution, originality of ideas: 55</w:t>
            </w:r>
          </w:p>
        </w:tc>
        <w:tc>
          <w:tcPr>
            <w:tcW w:w="2131" w:type="dxa"/>
          </w:tcPr>
          <w:p w14:paraId="3A4D4408" w14:textId="77777777" w:rsidR="00103E84" w:rsidRPr="00FB0A67" w:rsidRDefault="00103E84" w:rsidP="005F5702">
            <w:pPr>
              <w:jc w:val="both"/>
            </w:pPr>
            <w:r w:rsidRPr="00FB0A67">
              <w:t>55%</w:t>
            </w:r>
          </w:p>
        </w:tc>
      </w:tr>
      <w:tr w:rsidR="00103E84" w:rsidRPr="00FB0A67" w14:paraId="65EC468F" w14:textId="77777777" w:rsidTr="005662E0">
        <w:tc>
          <w:tcPr>
            <w:tcW w:w="7831" w:type="dxa"/>
          </w:tcPr>
          <w:p w14:paraId="1293F4F1" w14:textId="77777777" w:rsidR="00103E84" w:rsidRPr="00FB0A67" w:rsidRDefault="00103E84" w:rsidP="005F5702">
            <w:r w:rsidRPr="00FB0A67">
              <w:t>QUALITY OF RESEARCH</w:t>
            </w:r>
          </w:p>
          <w:p w14:paraId="51287D1E" w14:textId="77777777" w:rsidR="00103E84" w:rsidRPr="00FB0A67" w:rsidRDefault="00103E84" w:rsidP="005F5702">
            <w:r w:rsidRPr="00FB0A67">
              <w:t>Work with sources and literature</w:t>
            </w:r>
            <w:r w:rsidRPr="00FB0A67" w:rsidDel="00DF173A">
              <w:t xml:space="preserve"> </w:t>
            </w:r>
          </w:p>
        </w:tc>
        <w:tc>
          <w:tcPr>
            <w:tcW w:w="2131" w:type="dxa"/>
          </w:tcPr>
          <w:p w14:paraId="1954D140" w14:textId="77777777" w:rsidR="00103E84" w:rsidRPr="00FB0A67" w:rsidRDefault="00103E84" w:rsidP="005F5702">
            <w:pPr>
              <w:jc w:val="both"/>
            </w:pPr>
            <w:r w:rsidRPr="00FB0A67">
              <w:t>10%</w:t>
            </w:r>
          </w:p>
        </w:tc>
      </w:tr>
      <w:tr w:rsidR="00103E84" w:rsidRPr="00FB0A67" w14:paraId="4B7BE3AD" w14:textId="77777777" w:rsidTr="005662E0">
        <w:tc>
          <w:tcPr>
            <w:tcW w:w="7831" w:type="dxa"/>
          </w:tcPr>
          <w:p w14:paraId="345BD2A3" w14:textId="77777777" w:rsidR="00103E84" w:rsidRPr="00FB0A67" w:rsidRDefault="00103E84" w:rsidP="005F5702">
            <w:r w:rsidRPr="00FB0A67">
              <w:t>CLARITY, FORMAT, READABILITY, AND QUALITY:</w:t>
            </w:r>
          </w:p>
          <w:p w14:paraId="41AC8644" w14:textId="77777777" w:rsidR="00103E84" w:rsidRPr="00FB0A67" w:rsidRDefault="00103E84" w:rsidP="005F5702">
            <w:r w:rsidRPr="00FB0A67">
              <w:t>Writing style, level of English: 5</w:t>
            </w:r>
          </w:p>
          <w:p w14:paraId="12A7AA62" w14:textId="77777777" w:rsidR="00103E84" w:rsidRPr="00FB0A67" w:rsidRDefault="0026284D" w:rsidP="0026284D">
            <w:r>
              <w:t>Formal quality and format of Int. Mktg. project report</w:t>
            </w:r>
            <w:r w:rsidR="00103E84" w:rsidRPr="00FB0A67">
              <w:t>: 5</w:t>
            </w:r>
          </w:p>
        </w:tc>
        <w:tc>
          <w:tcPr>
            <w:tcW w:w="2131" w:type="dxa"/>
          </w:tcPr>
          <w:p w14:paraId="4540369C" w14:textId="77777777" w:rsidR="00103E84" w:rsidRPr="00FB0A67" w:rsidRDefault="00103E84" w:rsidP="005F5702">
            <w:pPr>
              <w:jc w:val="both"/>
            </w:pPr>
            <w:r w:rsidRPr="00FB0A67">
              <w:t>10%</w:t>
            </w:r>
          </w:p>
        </w:tc>
      </w:tr>
      <w:tr w:rsidR="00103E84" w:rsidRPr="00FB0A67" w14:paraId="14227C86" w14:textId="77777777" w:rsidTr="005662E0">
        <w:tc>
          <w:tcPr>
            <w:tcW w:w="7831" w:type="dxa"/>
          </w:tcPr>
          <w:p w14:paraId="6ADA37FD" w14:textId="77777777" w:rsidR="00103E84" w:rsidRPr="00FB0A67" w:rsidRDefault="00103E84" w:rsidP="005F5702">
            <w:pPr>
              <w:jc w:val="both"/>
            </w:pPr>
            <w:r w:rsidRPr="00FB0A67">
              <w:t xml:space="preserve">Verbal Delivery </w:t>
            </w:r>
          </w:p>
        </w:tc>
        <w:tc>
          <w:tcPr>
            <w:tcW w:w="2131" w:type="dxa"/>
          </w:tcPr>
          <w:p w14:paraId="50A2E470" w14:textId="77777777" w:rsidR="00103E84" w:rsidRPr="00FB0A67" w:rsidRDefault="00103E84" w:rsidP="005F5702">
            <w:pPr>
              <w:jc w:val="both"/>
            </w:pPr>
            <w:r w:rsidRPr="00FB0A67">
              <w:t>10%</w:t>
            </w:r>
          </w:p>
        </w:tc>
      </w:tr>
      <w:tr w:rsidR="00103E84" w:rsidRPr="00FB0A67" w14:paraId="34911476" w14:textId="77777777" w:rsidTr="005662E0">
        <w:tc>
          <w:tcPr>
            <w:tcW w:w="7831" w:type="dxa"/>
          </w:tcPr>
          <w:p w14:paraId="0A0FE05F" w14:textId="77777777" w:rsidR="00103E84" w:rsidRPr="00FB0A67" w:rsidRDefault="00103E84" w:rsidP="005F5702">
            <w:pPr>
              <w:jc w:val="both"/>
            </w:pPr>
            <w:r w:rsidRPr="00FB0A67">
              <w:t>Management of Q/A</w:t>
            </w:r>
          </w:p>
        </w:tc>
        <w:tc>
          <w:tcPr>
            <w:tcW w:w="2131" w:type="dxa"/>
          </w:tcPr>
          <w:p w14:paraId="1E1F5F20" w14:textId="77777777" w:rsidR="00103E84" w:rsidRPr="00FB0A67" w:rsidRDefault="00103E84" w:rsidP="005F5702">
            <w:pPr>
              <w:jc w:val="both"/>
            </w:pPr>
            <w:r w:rsidRPr="00FB0A67">
              <w:t>5%</w:t>
            </w:r>
          </w:p>
        </w:tc>
      </w:tr>
      <w:tr w:rsidR="005662E0" w:rsidRPr="00FB0A67" w14:paraId="421D57C9" w14:textId="77777777" w:rsidTr="005662E0">
        <w:tc>
          <w:tcPr>
            <w:tcW w:w="7831" w:type="dxa"/>
          </w:tcPr>
          <w:p w14:paraId="3CCAB16F" w14:textId="77777777" w:rsidR="005662E0" w:rsidRPr="00FB0A67" w:rsidRDefault="005662E0" w:rsidP="00755869">
            <w:pPr>
              <w:jc w:val="both"/>
            </w:pPr>
            <w:r w:rsidRPr="00FB0A67">
              <w:t>Total</w:t>
            </w:r>
          </w:p>
        </w:tc>
        <w:tc>
          <w:tcPr>
            <w:tcW w:w="2131" w:type="dxa"/>
          </w:tcPr>
          <w:p w14:paraId="4705BC80" w14:textId="77777777" w:rsidR="005662E0" w:rsidRPr="00FB0A67" w:rsidRDefault="005662E0" w:rsidP="00755869">
            <w:pPr>
              <w:jc w:val="both"/>
            </w:pPr>
            <w:r w:rsidRPr="00FB0A67">
              <w:t>100%</w:t>
            </w:r>
          </w:p>
        </w:tc>
      </w:tr>
      <w:tr w:rsidR="005662E0" w:rsidRPr="00FB0A67" w14:paraId="3A0F42B4" w14:textId="77777777" w:rsidTr="005662E0">
        <w:tc>
          <w:tcPr>
            <w:tcW w:w="7831" w:type="dxa"/>
          </w:tcPr>
          <w:p w14:paraId="7ABD9953" w14:textId="77777777" w:rsidR="005662E0" w:rsidRPr="00FB0A67" w:rsidRDefault="005662E0" w:rsidP="00755869">
            <w:pPr>
              <w:jc w:val="both"/>
            </w:pPr>
            <w:r w:rsidRPr="00FB0A67">
              <w:t>PENALTY FOR ERRORS IN SPELLING, USAGE, MECHANICS</w:t>
            </w:r>
          </w:p>
        </w:tc>
        <w:tc>
          <w:tcPr>
            <w:tcW w:w="2131" w:type="dxa"/>
          </w:tcPr>
          <w:p w14:paraId="56B00727" w14:textId="77777777" w:rsidR="005662E0" w:rsidRPr="00FB0A67" w:rsidRDefault="005662E0" w:rsidP="00755869">
            <w:pPr>
              <w:jc w:val="both"/>
            </w:pPr>
            <w:r w:rsidRPr="00FB0A67">
              <w:t>Up to -5%</w:t>
            </w:r>
          </w:p>
        </w:tc>
      </w:tr>
    </w:tbl>
    <w:p w14:paraId="767EBD91" w14:textId="77777777" w:rsidR="00103E84" w:rsidRPr="00FB0A67" w:rsidRDefault="00103E84" w:rsidP="00103E84"/>
    <w:p w14:paraId="773B5D22" w14:textId="77777777" w:rsidR="00103E84" w:rsidRPr="00FB0A67" w:rsidRDefault="00CB7153" w:rsidP="00103E84">
      <w:r>
        <w:rPr>
          <w:rFonts w:eastAsia="Verdana" w:cs="Verdana"/>
          <w:b/>
          <w:noProof/>
          <w:lang w:eastAsia="en-US"/>
        </w:rPr>
        <mc:AlternateContent>
          <mc:Choice Requires="wps">
            <w:drawing>
              <wp:anchor distT="0" distB="0" distL="114300" distR="114300" simplePos="0" relativeHeight="251665408" behindDoc="0" locked="0" layoutInCell="1" allowOverlap="1" wp14:anchorId="7702CDC8" wp14:editId="419D5A68">
                <wp:simplePos x="0" y="0"/>
                <wp:positionH relativeFrom="column">
                  <wp:posOffset>8890</wp:posOffset>
                </wp:positionH>
                <wp:positionV relativeFrom="paragraph">
                  <wp:posOffset>39370</wp:posOffset>
                </wp:positionV>
                <wp:extent cx="5932805" cy="635"/>
                <wp:effectExtent l="0" t="1905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86123" id="Straight Arrow Connector 1" o:spid="_x0000_s1026" type="#_x0000_t32" style="position:absolute;margin-left:.7pt;margin-top:3.1pt;width:467.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" strokeweight="3pt"/>
            </w:pict>
          </mc:Fallback>
        </mc:AlternateContent>
      </w:r>
    </w:p>
    <w:p w14:paraId="3B70CC20" w14:textId="77777777" w:rsidR="00103E84" w:rsidRDefault="00103E84" w:rsidP="00BA1422">
      <w:pPr>
        <w:pStyle w:val="ListParagraph"/>
        <w:rPr>
          <w:rFonts w:eastAsia="Verdana" w:cs="Verdana"/>
          <w:b/>
        </w:rPr>
      </w:pPr>
    </w:p>
    <w:p w14:paraId="7153BB51" w14:textId="77777777" w:rsidR="00BA1422" w:rsidRPr="00103E84" w:rsidRDefault="00BA1422" w:rsidP="00103E84">
      <w:pPr>
        <w:rPr>
          <w:rFonts w:eastAsia="Verdana" w:cs="Verdana"/>
        </w:rPr>
      </w:pPr>
      <w:r w:rsidRPr="00103E84">
        <w:rPr>
          <w:rFonts w:eastAsia="Verdana" w:cs="Verdana"/>
          <w:b/>
        </w:rPr>
        <w:t>Case Analysis •</w:t>
      </w:r>
      <w:r w:rsidRPr="00103E84">
        <w:rPr>
          <w:b/>
        </w:rPr>
        <w:t xml:space="preserve"> </w:t>
      </w:r>
      <w:r w:rsidRPr="00103E84">
        <w:rPr>
          <w:rFonts w:eastAsia="Verdana" w:cs="Verdana"/>
        </w:rPr>
        <w:t>Demonstrate ability to read, analyze and understand managerial issues.</w:t>
      </w:r>
    </w:p>
    <w:p w14:paraId="34460E82" w14:textId="77777777" w:rsidR="00BA1422" w:rsidRDefault="00BA1422" w:rsidP="00BA1422">
      <w:pPr>
        <w:pStyle w:val="ListParagraph"/>
        <w:rPr>
          <w:rFonts w:eastAsia="Verdana" w:cs="Verdana"/>
        </w:rPr>
      </w:pPr>
    </w:p>
    <w:p w14:paraId="7EA76345" w14:textId="77777777" w:rsidR="00BA1422" w:rsidRPr="005F161C" w:rsidRDefault="00BA1422" w:rsidP="00BA1422">
      <w:pPr>
        <w:keepNext/>
        <w:keepLines/>
        <w:rPr>
          <w:b/>
        </w:rPr>
      </w:pPr>
      <w:r w:rsidRPr="00363E8E">
        <w:rPr>
          <w:b/>
        </w:rPr>
        <w:t>Assessment breakdown</w:t>
      </w:r>
    </w:p>
    <w:tbl>
      <w:tblPr>
        <w:tblStyle w:val="TableGrid"/>
        <w:tblW w:w="5000" w:type="pct"/>
        <w:tblLook w:val="01E0" w:firstRow="1" w:lastRow="1" w:firstColumn="1" w:lastColumn="1" w:noHBand="0" w:noVBand="0"/>
      </w:tblPr>
      <w:tblGrid>
        <w:gridCol w:w="7699"/>
        <w:gridCol w:w="2037"/>
      </w:tblGrid>
      <w:tr w:rsidR="00BA1422" w:rsidRPr="005F161C" w14:paraId="4F1FC5A9" w14:textId="77777777" w:rsidTr="005F5702">
        <w:tc>
          <w:tcPr>
            <w:tcW w:w="7572" w:type="dxa"/>
            <w:shd w:val="clear" w:color="auto" w:fill="D9D9D9" w:themeFill="background1" w:themeFillShade="D9"/>
          </w:tcPr>
          <w:p w14:paraId="76984A4B" w14:textId="77777777" w:rsidR="00BA1422" w:rsidRPr="005F161C" w:rsidRDefault="00BA1422" w:rsidP="005F5702">
            <w:pPr>
              <w:keepNext/>
              <w:keepLines/>
              <w:jc w:val="both"/>
              <w:rPr>
                <w:b/>
              </w:rPr>
            </w:pPr>
            <w:r w:rsidRPr="00363E8E">
              <w:rPr>
                <w:b/>
              </w:rPr>
              <w:t>Assessed area</w:t>
            </w:r>
          </w:p>
        </w:tc>
        <w:tc>
          <w:tcPr>
            <w:tcW w:w="2004" w:type="dxa"/>
            <w:shd w:val="clear" w:color="auto" w:fill="D9D9D9" w:themeFill="background1" w:themeFillShade="D9"/>
          </w:tcPr>
          <w:p w14:paraId="4B6725BE" w14:textId="77777777" w:rsidR="00BA1422" w:rsidRPr="005F161C" w:rsidRDefault="00BA1422" w:rsidP="005F5702">
            <w:pPr>
              <w:keepNext/>
              <w:keepLines/>
              <w:jc w:val="both"/>
              <w:rPr>
                <w:b/>
              </w:rPr>
            </w:pPr>
            <w:r w:rsidRPr="00363E8E">
              <w:rPr>
                <w:b/>
              </w:rPr>
              <w:t>Percentage</w:t>
            </w:r>
          </w:p>
        </w:tc>
      </w:tr>
      <w:tr w:rsidR="00BA1422" w:rsidRPr="005F161C" w14:paraId="4D1F3BC8" w14:textId="77777777" w:rsidTr="005F5702">
        <w:tc>
          <w:tcPr>
            <w:tcW w:w="7572" w:type="dxa"/>
          </w:tcPr>
          <w:p w14:paraId="10EEC3DB" w14:textId="77777777" w:rsidR="00BA1422" w:rsidRPr="005F161C" w:rsidRDefault="00BA1422" w:rsidP="005F5702">
            <w:pPr>
              <w:jc w:val="both"/>
            </w:pPr>
            <w:r w:rsidRPr="00363E8E">
              <w:t>Understanding of case fundamentals</w:t>
            </w:r>
          </w:p>
        </w:tc>
        <w:tc>
          <w:tcPr>
            <w:tcW w:w="2004" w:type="dxa"/>
          </w:tcPr>
          <w:p w14:paraId="32DC6BC5" w14:textId="77777777" w:rsidR="00BA1422" w:rsidRPr="005F161C" w:rsidRDefault="00BA1422" w:rsidP="005F5702">
            <w:pPr>
              <w:jc w:val="both"/>
            </w:pPr>
            <w:r w:rsidRPr="00363E8E">
              <w:t>50%</w:t>
            </w:r>
          </w:p>
        </w:tc>
      </w:tr>
      <w:tr w:rsidR="00BA1422" w:rsidRPr="005F161C" w14:paraId="1CD3BC89" w14:textId="77777777" w:rsidTr="005F5702">
        <w:tc>
          <w:tcPr>
            <w:tcW w:w="7572" w:type="dxa"/>
          </w:tcPr>
          <w:p w14:paraId="424551FB" w14:textId="77777777" w:rsidR="00BA1422" w:rsidRPr="005F161C" w:rsidRDefault="00BA1422" w:rsidP="005F5702">
            <w:pPr>
              <w:jc w:val="both"/>
            </w:pPr>
            <w:r w:rsidRPr="00363E8E">
              <w:t xml:space="preserve">Critical Analysis </w:t>
            </w:r>
          </w:p>
        </w:tc>
        <w:tc>
          <w:tcPr>
            <w:tcW w:w="2004" w:type="dxa"/>
          </w:tcPr>
          <w:p w14:paraId="7866DA5B" w14:textId="77777777" w:rsidR="00BA1422" w:rsidRPr="005F161C" w:rsidRDefault="00BA1422" w:rsidP="005F5702">
            <w:pPr>
              <w:jc w:val="both"/>
            </w:pPr>
            <w:r w:rsidRPr="00363E8E">
              <w:t>30%</w:t>
            </w:r>
          </w:p>
        </w:tc>
      </w:tr>
      <w:tr w:rsidR="00BA1422" w:rsidRPr="005F161C" w14:paraId="7D0CC4E3" w14:textId="77777777" w:rsidTr="005F5702">
        <w:tc>
          <w:tcPr>
            <w:tcW w:w="7572" w:type="dxa"/>
          </w:tcPr>
          <w:p w14:paraId="01F4A7C5" w14:textId="77777777" w:rsidR="00BA1422" w:rsidRPr="005F161C" w:rsidRDefault="00BA1422" w:rsidP="005F5702">
            <w:pPr>
              <w:jc w:val="both"/>
            </w:pPr>
            <w:r w:rsidRPr="00363E8E">
              <w:t>Articulation of insights, answer questions, and ask questions</w:t>
            </w:r>
          </w:p>
        </w:tc>
        <w:tc>
          <w:tcPr>
            <w:tcW w:w="2004" w:type="dxa"/>
          </w:tcPr>
          <w:p w14:paraId="21D4D56F" w14:textId="77777777" w:rsidR="00BA1422" w:rsidRPr="005F161C" w:rsidRDefault="00BA1422" w:rsidP="005F5702">
            <w:pPr>
              <w:jc w:val="both"/>
            </w:pPr>
            <w:r w:rsidRPr="00363E8E">
              <w:t>20%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gridCol w:w="2092"/>
      </w:tblGrid>
      <w:tr w:rsidR="005662E0" w:rsidRPr="00FB0A67" w14:paraId="27B2B81B" w14:textId="77777777" w:rsidTr="00755869">
        <w:tc>
          <w:tcPr>
            <w:tcW w:w="7831" w:type="dxa"/>
          </w:tcPr>
          <w:p w14:paraId="6DEA26D5" w14:textId="77777777" w:rsidR="005662E0" w:rsidRPr="00FB0A67" w:rsidRDefault="005662E0" w:rsidP="00755869">
            <w:r w:rsidRPr="00FB0A67">
              <w:t>Total</w:t>
            </w:r>
          </w:p>
        </w:tc>
        <w:tc>
          <w:tcPr>
            <w:tcW w:w="2131" w:type="dxa"/>
          </w:tcPr>
          <w:p w14:paraId="4AE0A8A6" w14:textId="77777777" w:rsidR="005662E0" w:rsidRPr="00FB0A67" w:rsidRDefault="005662E0" w:rsidP="00755869">
            <w:pPr>
              <w:jc w:val="both"/>
            </w:pPr>
            <w:r w:rsidRPr="00FB0A67">
              <w:t>100%</w:t>
            </w:r>
          </w:p>
        </w:tc>
      </w:tr>
      <w:tr w:rsidR="005662E0" w:rsidRPr="00FB0A67" w14:paraId="4AE4F327" w14:textId="77777777" w:rsidTr="00755869">
        <w:tc>
          <w:tcPr>
            <w:tcW w:w="7831" w:type="dxa"/>
          </w:tcPr>
          <w:p w14:paraId="0E4DA872" w14:textId="77777777" w:rsidR="005662E0" w:rsidRPr="00FB0A67" w:rsidRDefault="005662E0" w:rsidP="00755869">
            <w:pPr>
              <w:jc w:val="both"/>
            </w:pPr>
            <w:r w:rsidRPr="00FB0A67">
              <w:t>PENALTY FOR ERRORS IN SPELLING, USAGE, MECHANICS</w:t>
            </w:r>
          </w:p>
        </w:tc>
        <w:tc>
          <w:tcPr>
            <w:tcW w:w="2131" w:type="dxa"/>
          </w:tcPr>
          <w:p w14:paraId="5443DF93" w14:textId="77777777" w:rsidR="005662E0" w:rsidRPr="00FB0A67" w:rsidRDefault="005662E0" w:rsidP="00755869">
            <w:pPr>
              <w:jc w:val="both"/>
            </w:pPr>
            <w:r w:rsidRPr="00FB0A67">
              <w:t>Up to -5%</w:t>
            </w:r>
          </w:p>
        </w:tc>
      </w:tr>
    </w:tbl>
    <w:p w14:paraId="4C50F676" w14:textId="77777777" w:rsidR="00103E84" w:rsidRDefault="005F39E6" w:rsidP="005F39E6">
      <w:pPr>
        <w:spacing w:before="100" w:beforeAutospacing="1" w:after="100" w:afterAutospacing="1"/>
        <w:rPr>
          <w:rFonts w:eastAsia="Verdana" w:cs="Verdana"/>
          <w:b/>
        </w:rPr>
      </w:pPr>
      <w:r>
        <w:rPr>
          <w:noProof/>
          <w:lang w:eastAsia="en-US"/>
        </w:rPr>
        <mc:AlternateContent>
          <mc:Choice Requires="wps">
            <w:drawing>
              <wp:anchor distT="0" distB="0" distL="114300" distR="114300" simplePos="0" relativeHeight="251669504" behindDoc="0" locked="0" layoutInCell="1" allowOverlap="1" wp14:anchorId="4CA21F39" wp14:editId="0294A693">
                <wp:simplePos x="0" y="0"/>
                <wp:positionH relativeFrom="column">
                  <wp:posOffset>-50165</wp:posOffset>
                </wp:positionH>
                <wp:positionV relativeFrom="paragraph">
                  <wp:posOffset>6985</wp:posOffset>
                </wp:positionV>
                <wp:extent cx="5932805" cy="635"/>
                <wp:effectExtent l="0" t="19050" r="10795" b="374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BDC25" id="AutoShape 21" o:spid="_x0000_s1026" type="#_x0000_t32" style="position:absolute;margin-left:-3.95pt;margin-top:.55pt;width:467.1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" strokeweight="3pt"/>
            </w:pict>
          </mc:Fallback>
        </mc:AlternateContent>
      </w:r>
      <w:r>
        <w:rPr>
          <w:rFonts w:cs="Arial"/>
          <w:b/>
        </w:rPr>
        <w:t>Unless otherwise specified, f</w:t>
      </w:r>
      <w:r w:rsidRPr="009B2978">
        <w:rPr>
          <w:rFonts w:cs="Arial"/>
          <w:b/>
        </w:rPr>
        <w:t>or ALL assignments, as per university regulations, five</w:t>
      </w:r>
      <w:r w:rsidRPr="009B2978">
        <w:rPr>
          <w:b/>
        </w:rPr>
        <w:t xml:space="preserve"> academically respectable correctly cited sources is the </w:t>
      </w:r>
      <w:r w:rsidRPr="005F39E6">
        <w:rPr>
          <w:b/>
          <w:i/>
        </w:rPr>
        <w:t>minimum</w:t>
      </w:r>
      <w:r w:rsidRPr="009B2978">
        <w:rPr>
          <w:b/>
        </w:rPr>
        <w:t xml:space="preserve"> expected. Any assignments NOT meeting this standard will NOT be graded.</w:t>
      </w:r>
    </w:p>
    <w:p w14:paraId="590BD7CB" w14:textId="77777777" w:rsidR="00103E84" w:rsidRDefault="00CB7153" w:rsidP="00103E84">
      <w:pPr>
        <w:rPr>
          <w:rFonts w:eastAsia="Verdana" w:cs="Verdana"/>
          <w:b/>
        </w:rPr>
      </w:pPr>
      <w:r>
        <w:rPr>
          <w:rFonts w:eastAsia="Verdana" w:cs="Verdana"/>
          <w:b/>
          <w:noProof/>
          <w:lang w:eastAsia="en-US"/>
        </w:rPr>
        <mc:AlternateContent>
          <mc:Choice Requires="wps">
            <w:drawing>
              <wp:anchor distT="0" distB="0" distL="114300" distR="114300" simplePos="0" relativeHeight="251667456" behindDoc="0" locked="0" layoutInCell="1" allowOverlap="1" wp14:anchorId="1BC71937" wp14:editId="401F1538">
                <wp:simplePos x="0" y="0"/>
                <wp:positionH relativeFrom="column">
                  <wp:posOffset>0</wp:posOffset>
                </wp:positionH>
                <wp:positionV relativeFrom="paragraph">
                  <wp:posOffset>19050</wp:posOffset>
                </wp:positionV>
                <wp:extent cx="5932805" cy="635"/>
                <wp:effectExtent l="0" t="19050" r="1079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3511" id="Straight Arrow Connector 4" o:spid="_x0000_s1026" type="#_x0000_t32" style="position:absolute;margin-left:0;margin-top:1.5pt;width:467.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" strokeweight="3pt"/>
            </w:pict>
          </mc:Fallback>
        </mc:AlternateContent>
      </w:r>
    </w:p>
    <w:p w14:paraId="3662792A" w14:textId="77777777" w:rsidR="00BA1422" w:rsidRPr="00103E84" w:rsidRDefault="00BA1422" w:rsidP="00103E84">
      <w:pPr>
        <w:rPr>
          <w:rFonts w:eastAsia="Verdana" w:cs="Verdana"/>
        </w:rPr>
      </w:pPr>
      <w:r w:rsidRPr="00103E84">
        <w:rPr>
          <w:rFonts w:eastAsia="Verdana" w:cs="Verdana"/>
          <w:b/>
        </w:rPr>
        <w:t>Mid-term Exam •</w:t>
      </w:r>
      <w:r w:rsidRPr="00103E84">
        <w:rPr>
          <w:b/>
        </w:rPr>
        <w:t xml:space="preserve"> </w:t>
      </w:r>
      <w:r w:rsidRPr="00363E8E">
        <w:t>Comprehensive</w:t>
      </w:r>
      <w:r w:rsidRPr="00103E84">
        <w:rPr>
          <w:rFonts w:eastAsia="Verdana" w:cs="Verdana"/>
        </w:rPr>
        <w:t xml:space="preserve"> assessment of knowledge acquired in the first half of the class.</w:t>
      </w:r>
    </w:p>
    <w:p w14:paraId="7ACF01BE" w14:textId="77777777" w:rsidR="00BA1422" w:rsidRPr="005F161C" w:rsidRDefault="00BA1422" w:rsidP="00BA1422">
      <w:pPr>
        <w:keepNext/>
        <w:keepLines/>
        <w:rPr>
          <w:b/>
        </w:rPr>
      </w:pPr>
    </w:p>
    <w:p w14:paraId="7282CCC8" w14:textId="77777777" w:rsidR="00BA1422" w:rsidRPr="005F161C" w:rsidRDefault="00BA1422" w:rsidP="00BA1422">
      <w:pPr>
        <w:keepNext/>
        <w:keepLines/>
        <w:rPr>
          <w:b/>
        </w:rPr>
      </w:pPr>
      <w:r w:rsidRPr="00363E8E">
        <w:rPr>
          <w:b/>
        </w:rPr>
        <w:t>Assessment breakdown</w:t>
      </w:r>
    </w:p>
    <w:tbl>
      <w:tblPr>
        <w:tblStyle w:val="TableGrid"/>
        <w:tblW w:w="5000" w:type="pct"/>
        <w:tblLook w:val="01E0" w:firstRow="1" w:lastRow="1" w:firstColumn="1" w:lastColumn="1" w:noHBand="0" w:noVBand="0"/>
      </w:tblPr>
      <w:tblGrid>
        <w:gridCol w:w="7699"/>
        <w:gridCol w:w="2037"/>
      </w:tblGrid>
      <w:tr w:rsidR="00BA1422" w:rsidRPr="005F161C" w14:paraId="62A08AF2" w14:textId="77777777" w:rsidTr="005F5702">
        <w:tc>
          <w:tcPr>
            <w:tcW w:w="7572" w:type="dxa"/>
            <w:shd w:val="clear" w:color="auto" w:fill="D9D9D9" w:themeFill="background1" w:themeFillShade="D9"/>
          </w:tcPr>
          <w:p w14:paraId="1EF7111D" w14:textId="77777777" w:rsidR="00BA1422" w:rsidRPr="005F161C" w:rsidRDefault="00BA1422" w:rsidP="005F5702">
            <w:pPr>
              <w:keepNext/>
              <w:keepLines/>
              <w:jc w:val="both"/>
              <w:rPr>
                <w:b/>
              </w:rPr>
            </w:pPr>
            <w:r w:rsidRPr="00363E8E">
              <w:rPr>
                <w:b/>
              </w:rPr>
              <w:t>Assessed area</w:t>
            </w:r>
          </w:p>
        </w:tc>
        <w:tc>
          <w:tcPr>
            <w:tcW w:w="2004" w:type="dxa"/>
            <w:shd w:val="clear" w:color="auto" w:fill="D9D9D9" w:themeFill="background1" w:themeFillShade="D9"/>
          </w:tcPr>
          <w:p w14:paraId="07585424" w14:textId="77777777" w:rsidR="00BA1422" w:rsidRPr="005F161C" w:rsidRDefault="00BA1422" w:rsidP="005F5702">
            <w:pPr>
              <w:keepNext/>
              <w:keepLines/>
              <w:jc w:val="both"/>
              <w:rPr>
                <w:b/>
              </w:rPr>
            </w:pPr>
            <w:r w:rsidRPr="00363E8E">
              <w:rPr>
                <w:b/>
              </w:rPr>
              <w:t>Percentage</w:t>
            </w:r>
          </w:p>
        </w:tc>
      </w:tr>
      <w:tr w:rsidR="00BA1422" w:rsidRPr="005F161C" w14:paraId="679B9AB9" w14:textId="77777777" w:rsidTr="005F5702">
        <w:tc>
          <w:tcPr>
            <w:tcW w:w="7572" w:type="dxa"/>
          </w:tcPr>
          <w:p w14:paraId="43FF43A6" w14:textId="77777777" w:rsidR="00BA1422" w:rsidRPr="005F161C" w:rsidRDefault="00BA1422" w:rsidP="00AA791A">
            <w:pPr>
              <w:jc w:val="both"/>
            </w:pPr>
            <w:r w:rsidRPr="00363E8E">
              <w:t xml:space="preserve">Understanding of </w:t>
            </w:r>
            <w:r w:rsidR="00AA791A">
              <w:t xml:space="preserve">international marketing </w:t>
            </w:r>
            <w:r w:rsidRPr="00363E8E">
              <w:t>fundamentals</w:t>
            </w:r>
          </w:p>
        </w:tc>
        <w:tc>
          <w:tcPr>
            <w:tcW w:w="2004" w:type="dxa"/>
          </w:tcPr>
          <w:p w14:paraId="32D31A10" w14:textId="77777777" w:rsidR="00BA1422" w:rsidRPr="005F161C" w:rsidRDefault="00BA1422" w:rsidP="005F5702">
            <w:pPr>
              <w:jc w:val="both"/>
            </w:pPr>
            <w:r w:rsidRPr="00363E8E">
              <w:t>50%</w:t>
            </w:r>
          </w:p>
        </w:tc>
      </w:tr>
      <w:tr w:rsidR="00BA1422" w:rsidRPr="005F161C" w14:paraId="4E6F4DD1" w14:textId="77777777" w:rsidTr="005F5702">
        <w:tc>
          <w:tcPr>
            <w:tcW w:w="7572" w:type="dxa"/>
          </w:tcPr>
          <w:p w14:paraId="578B8CEA" w14:textId="77777777" w:rsidR="00BA1422" w:rsidRPr="005F161C" w:rsidRDefault="00AA791A" w:rsidP="005F5702">
            <w:pPr>
              <w:jc w:val="both"/>
            </w:pPr>
            <w:r>
              <w:t>Critical a</w:t>
            </w:r>
            <w:r w:rsidR="00BA1422" w:rsidRPr="00363E8E">
              <w:t xml:space="preserve">nalysis </w:t>
            </w:r>
          </w:p>
        </w:tc>
        <w:tc>
          <w:tcPr>
            <w:tcW w:w="2004" w:type="dxa"/>
          </w:tcPr>
          <w:p w14:paraId="1FA9C174" w14:textId="77777777" w:rsidR="00BA1422" w:rsidRPr="005F161C" w:rsidRDefault="00BA1422" w:rsidP="005F5702">
            <w:pPr>
              <w:jc w:val="both"/>
            </w:pPr>
            <w:r w:rsidRPr="00363E8E">
              <w:t>30%</w:t>
            </w:r>
          </w:p>
        </w:tc>
      </w:tr>
      <w:tr w:rsidR="00BA1422" w:rsidRPr="005F161C" w14:paraId="0B54624B" w14:textId="77777777" w:rsidTr="005F5702">
        <w:tc>
          <w:tcPr>
            <w:tcW w:w="7572" w:type="dxa"/>
          </w:tcPr>
          <w:p w14:paraId="1F091A21" w14:textId="77777777" w:rsidR="00BA1422" w:rsidRPr="005F161C" w:rsidRDefault="00BA1422" w:rsidP="005F5702">
            <w:pPr>
              <w:jc w:val="both"/>
            </w:pPr>
            <w:r w:rsidRPr="00363E8E">
              <w:t>Articulation and development of well-structured responses</w:t>
            </w:r>
          </w:p>
        </w:tc>
        <w:tc>
          <w:tcPr>
            <w:tcW w:w="2004" w:type="dxa"/>
          </w:tcPr>
          <w:p w14:paraId="3B3C173D" w14:textId="77777777" w:rsidR="00BA1422" w:rsidRPr="005F161C" w:rsidRDefault="00BA1422" w:rsidP="005F5702">
            <w:pPr>
              <w:jc w:val="both"/>
            </w:pPr>
            <w:r w:rsidRPr="00363E8E">
              <w:t>20%</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gridCol w:w="2092"/>
      </w:tblGrid>
      <w:tr w:rsidR="005662E0" w:rsidRPr="00FB0A67" w14:paraId="6851D1BE" w14:textId="77777777" w:rsidTr="00755869">
        <w:tc>
          <w:tcPr>
            <w:tcW w:w="7831" w:type="dxa"/>
          </w:tcPr>
          <w:p w14:paraId="3F4B96A3" w14:textId="77777777" w:rsidR="005662E0" w:rsidRPr="00FB0A67" w:rsidRDefault="005662E0" w:rsidP="00755869">
            <w:r w:rsidRPr="00FB0A67">
              <w:t>Total</w:t>
            </w:r>
          </w:p>
        </w:tc>
        <w:tc>
          <w:tcPr>
            <w:tcW w:w="2131" w:type="dxa"/>
          </w:tcPr>
          <w:p w14:paraId="51DEB851" w14:textId="77777777" w:rsidR="005662E0" w:rsidRPr="00FB0A67" w:rsidRDefault="005662E0" w:rsidP="00755869">
            <w:pPr>
              <w:jc w:val="both"/>
            </w:pPr>
            <w:r w:rsidRPr="00FB0A67">
              <w:t>100%</w:t>
            </w:r>
          </w:p>
        </w:tc>
      </w:tr>
      <w:tr w:rsidR="005662E0" w:rsidRPr="00FB0A67" w14:paraId="2A6CCC66" w14:textId="77777777" w:rsidTr="00755869">
        <w:tc>
          <w:tcPr>
            <w:tcW w:w="7831" w:type="dxa"/>
          </w:tcPr>
          <w:p w14:paraId="25E84975" w14:textId="77777777" w:rsidR="005662E0" w:rsidRPr="00FB0A67" w:rsidRDefault="005662E0" w:rsidP="00755869">
            <w:pPr>
              <w:jc w:val="both"/>
            </w:pPr>
            <w:r w:rsidRPr="00FB0A67">
              <w:t>PENALTY FOR ERRORS IN SPELLING, USAGE, MECHANICS</w:t>
            </w:r>
          </w:p>
        </w:tc>
        <w:tc>
          <w:tcPr>
            <w:tcW w:w="2131" w:type="dxa"/>
          </w:tcPr>
          <w:p w14:paraId="5B56C267" w14:textId="77777777" w:rsidR="005662E0" w:rsidRPr="00FB0A67" w:rsidRDefault="005662E0" w:rsidP="00755869">
            <w:pPr>
              <w:jc w:val="both"/>
            </w:pPr>
            <w:r w:rsidRPr="00FB0A67">
              <w:t>Up to -5%</w:t>
            </w:r>
          </w:p>
        </w:tc>
      </w:tr>
    </w:tbl>
    <w:p w14:paraId="2AEA3CDF" w14:textId="77777777" w:rsidR="00BA1422" w:rsidRPr="005F161C" w:rsidRDefault="00BA1422" w:rsidP="00103E84"/>
    <w:p w14:paraId="772E0C5A" w14:textId="77777777" w:rsidR="009522C0" w:rsidRDefault="00413634" w:rsidP="009167D6">
      <w:pPr>
        <w:pStyle w:val="Heading1"/>
        <w:numPr>
          <w:ilvl w:val="0"/>
          <w:numId w:val="12"/>
        </w:numPr>
      </w:pPr>
      <w:r>
        <w:t>General Requirements and School Policies</w:t>
      </w:r>
    </w:p>
    <w:p w14:paraId="3C9CD4A1" w14:textId="77777777" w:rsidR="00B455EC" w:rsidRPr="008206F9" w:rsidRDefault="00B455EC" w:rsidP="00B455EC">
      <w:pPr>
        <w:pStyle w:val="Heading2"/>
        <w:rPr>
          <w:rFonts w:cs="Arial"/>
          <w:b w:val="0"/>
          <w:i w:val="0"/>
          <w:szCs w:val="24"/>
        </w:rPr>
      </w:pPr>
      <w:r w:rsidRPr="008206F9">
        <w:rPr>
          <w:rFonts w:eastAsia="Times New Roman" w:cs="Arial"/>
          <w:bCs w:val="0"/>
          <w:iCs w:val="0"/>
          <w:szCs w:val="24"/>
        </w:rPr>
        <w:t>General requirements</w:t>
      </w:r>
    </w:p>
    <w:p w14:paraId="6795E8BF" w14:textId="77777777" w:rsidR="00B455EC" w:rsidRDefault="00B455EC" w:rsidP="00B455EC">
      <w:pPr>
        <w:rPr>
          <w:rFonts w:eastAsia="Calibri"/>
          <w:szCs w:val="22"/>
        </w:rPr>
      </w:pPr>
      <w:r w:rsidRPr="00363E8E">
        <w:rPr>
          <w:rFonts w:eastAsia="Calibri"/>
          <w:szCs w:val="22"/>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7D0ED36E" w14:textId="77777777" w:rsidR="00B455EC" w:rsidRPr="008206F9" w:rsidRDefault="00B455EC" w:rsidP="00B455EC">
      <w:pPr>
        <w:pStyle w:val="Heading2"/>
        <w:rPr>
          <w:rFonts w:cs="Arial"/>
          <w:b w:val="0"/>
          <w:i w:val="0"/>
          <w:szCs w:val="24"/>
        </w:rPr>
      </w:pPr>
      <w:r w:rsidRPr="008206F9">
        <w:rPr>
          <w:rFonts w:eastAsia="Times New Roman" w:cs="Arial"/>
          <w:bCs w:val="0"/>
          <w:iCs w:val="0"/>
          <w:szCs w:val="24"/>
        </w:rPr>
        <w:lastRenderedPageBreak/>
        <w:t>Electronic communication and submission</w:t>
      </w:r>
    </w:p>
    <w:p w14:paraId="3CD22051" w14:textId="77777777" w:rsidR="002A302D" w:rsidRPr="00FB0A67" w:rsidRDefault="002A302D" w:rsidP="009167D6">
      <w:pPr>
        <w:pBdr>
          <w:top w:val="none" w:sz="0" w:space="0" w:color="auto"/>
          <w:left w:val="none" w:sz="0" w:space="0" w:color="auto"/>
          <w:bottom w:val="none" w:sz="0" w:space="0" w:color="auto"/>
          <w:right w:val="none" w:sz="0" w:space="0" w:color="auto"/>
          <w:between w:val="none" w:sz="0" w:space="0" w:color="auto"/>
          <w:bar w:val="none" w:sz="0" w:color="auto"/>
        </w:pBdr>
      </w:pPr>
      <w:r w:rsidRPr="00FB0A67">
        <w:rPr>
          <w:rFonts w:cs="Arial"/>
          <w:b/>
          <w:bCs/>
        </w:rPr>
        <w:t>Communication</w:t>
      </w:r>
      <w:r w:rsidRPr="00FB0A67">
        <w:rPr>
          <w:rFonts w:cs="Arial"/>
          <w:bCs/>
        </w:rPr>
        <w:t xml:space="preserve">: </w:t>
      </w:r>
      <w:r w:rsidRPr="00FB0A67">
        <w:t xml:space="preserve">The university and instructors shall </w:t>
      </w:r>
      <w:r w:rsidRPr="0056407B">
        <w:rPr>
          <w:i/>
        </w:rPr>
        <w:t>only</w:t>
      </w:r>
      <w:r w:rsidRPr="00FB0A67">
        <w:t xml:space="preserve"> use students’ university email address for communication. It is strongly recommended that any email communication between students and instructors take place in NEO LMS.</w:t>
      </w:r>
    </w:p>
    <w:p w14:paraId="642E98EB" w14:textId="77777777" w:rsidR="002A302D" w:rsidRPr="00FB0A67" w:rsidRDefault="002A302D" w:rsidP="009167D6">
      <w:pPr>
        <w:pBdr>
          <w:top w:val="none" w:sz="0" w:space="0" w:color="auto"/>
          <w:left w:val="none" w:sz="0" w:space="0" w:color="auto"/>
          <w:bottom w:val="none" w:sz="0" w:space="0" w:color="auto"/>
          <w:right w:val="none" w:sz="0" w:space="0" w:color="auto"/>
          <w:between w:val="none" w:sz="0" w:space="0" w:color="auto"/>
          <w:bar w:val="none" w:sz="0" w:color="auto"/>
        </w:pBdr>
      </w:pPr>
      <w:r w:rsidRPr="00FB0A67">
        <w:rPr>
          <w:rFonts w:cs="Arial"/>
          <w:b/>
          <w:bCs/>
        </w:rPr>
        <w:t>Email Protocol</w:t>
      </w:r>
      <w:r w:rsidRPr="00FB0A67">
        <w:rPr>
          <w:rFonts w:cs="Arial"/>
          <w:bCs/>
        </w:rPr>
        <w:t xml:space="preserve">: </w:t>
      </w:r>
      <w:r w:rsidRPr="00FB0A67">
        <w:t>Each e-mail sent to an instructor that is about a new topic (meaning not a reply to an original email) shall have a new and clearly stated subject and shall have the course code in the subject</w:t>
      </w:r>
      <w:r>
        <w:rPr>
          <w:rFonts w:eastAsia="Calibri"/>
          <w:szCs w:val="22"/>
        </w:rPr>
        <w:t>, for example: “MKT318</w:t>
      </w:r>
      <w:r w:rsidRPr="00363E8E">
        <w:rPr>
          <w:rFonts w:eastAsia="Calibri"/>
          <w:szCs w:val="22"/>
        </w:rPr>
        <w:t xml:space="preserve"> Mid-term Exam. Question”.</w:t>
      </w:r>
    </w:p>
    <w:p w14:paraId="6AAD52E0" w14:textId="77777777" w:rsidR="009167D6" w:rsidRPr="00F052BA" w:rsidRDefault="009167D6" w:rsidP="009167D6">
      <w:r w:rsidRPr="00F052BA">
        <w:rPr>
          <w:b/>
        </w:rPr>
        <w:t>Document Submission &amp; Naming:</w:t>
      </w:r>
      <w:r w:rsidRPr="00F052BA">
        <w:t xml:space="preserve"> All electronic submissions are carried out through NEO LMS. No substantial pieces of writing (especially take home exams and essays) can be submitted outside of NEO LMS.</w:t>
      </w:r>
    </w:p>
    <w:p w14:paraId="16513D9C" w14:textId="77777777" w:rsidR="009167D6" w:rsidRPr="0084063C" w:rsidRDefault="009167D6" w:rsidP="00916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rPr>
      </w:pPr>
      <w:r w:rsidRPr="002D1B10">
        <w:rPr>
          <w:rFonts w:cs="Arial"/>
        </w:rPr>
        <w:t>For any documents submitted electronically the file name must include the following:</w:t>
      </w:r>
    </w:p>
    <w:p w14:paraId="45B5422B" w14:textId="77777777" w:rsidR="009167D6" w:rsidRPr="0084063C" w:rsidRDefault="009167D6" w:rsidP="009167D6">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rPr>
      </w:pPr>
      <w:r w:rsidRPr="0084063C">
        <w:rPr>
          <w:rFonts w:cs="Arial"/>
        </w:rPr>
        <w:t>Number of Assignment, Project or Presentation</w:t>
      </w:r>
    </w:p>
    <w:p w14:paraId="55B843D0" w14:textId="77777777" w:rsidR="009167D6" w:rsidRPr="0084063C" w:rsidRDefault="009167D6" w:rsidP="009167D6">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rPr>
      </w:pPr>
      <w:r w:rsidRPr="0084063C">
        <w:rPr>
          <w:rFonts w:cs="Arial"/>
        </w:rPr>
        <w:t>Course Number</w:t>
      </w:r>
    </w:p>
    <w:p w14:paraId="190E5463" w14:textId="77777777" w:rsidR="009167D6" w:rsidRDefault="009167D6" w:rsidP="009167D6">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rPr>
      </w:pPr>
      <w:r w:rsidRPr="0084063C">
        <w:rPr>
          <w:rFonts w:cs="Arial"/>
        </w:rPr>
        <w:t>Your Last Name</w:t>
      </w:r>
    </w:p>
    <w:p w14:paraId="55C81AED" w14:textId="77777777" w:rsidR="009167D6" w:rsidRPr="002D1B10" w:rsidRDefault="009167D6" w:rsidP="009167D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both"/>
        <w:rPr>
          <w:rFonts w:cs="Arial"/>
        </w:rPr>
      </w:pPr>
      <w:r>
        <w:rPr>
          <w:rFonts w:cs="Arial"/>
        </w:rPr>
        <w:t xml:space="preserve">  Example: </w:t>
      </w:r>
      <w:r w:rsidRPr="009167D6">
        <w:rPr>
          <w:rFonts w:eastAsia="Calibri"/>
          <w:b/>
          <w:szCs w:val="22"/>
        </w:rPr>
        <w:t>MKT318</w:t>
      </w:r>
      <w:r w:rsidRPr="002D1B10">
        <w:rPr>
          <w:rFonts w:cs="Arial"/>
          <w:b/>
        </w:rPr>
        <w:t>_</w:t>
      </w:r>
      <w:r>
        <w:rPr>
          <w:rFonts w:cs="Arial"/>
          <w:b/>
        </w:rPr>
        <w:t>CW1_</w:t>
      </w:r>
      <w:r w:rsidRPr="002D1B10">
        <w:rPr>
          <w:rFonts w:cs="Arial"/>
          <w:b/>
        </w:rPr>
        <w:t>Smith.doc</w:t>
      </w:r>
    </w:p>
    <w:p w14:paraId="78BDE271" w14:textId="77777777" w:rsidR="002A302D" w:rsidRPr="00FB0A67" w:rsidRDefault="002A302D" w:rsidP="009167D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FB0A67">
        <w:rPr>
          <w:b/>
        </w:rPr>
        <w:t xml:space="preserve">Student Name, Course# and Assignment No. </w:t>
      </w:r>
      <w:r w:rsidRPr="00FB0A67">
        <w:t xml:space="preserve">should be clearly visible on </w:t>
      </w:r>
      <w:r w:rsidR="005F39E6">
        <w:t xml:space="preserve">the </w:t>
      </w:r>
      <w:r w:rsidRPr="00FB0A67">
        <w:t>first page</w:t>
      </w:r>
      <w:r w:rsidR="00753505">
        <w:t xml:space="preserve"> </w:t>
      </w:r>
      <w:r w:rsidR="00753505" w:rsidRPr="00FB0A67">
        <w:t>o</w:t>
      </w:r>
      <w:r w:rsidR="00753505">
        <w:t>f all assignments</w:t>
      </w:r>
      <w:r w:rsidRPr="00FB0A67">
        <w:t xml:space="preserve">. (Use the </w:t>
      </w:r>
      <w:r w:rsidR="005F39E6" w:rsidRPr="005F39E6">
        <w:rPr>
          <w:b/>
        </w:rPr>
        <w:t>SBA</w:t>
      </w:r>
      <w:r w:rsidR="005F39E6">
        <w:t xml:space="preserve"> </w:t>
      </w:r>
      <w:r w:rsidRPr="00FB0A67">
        <w:rPr>
          <w:b/>
        </w:rPr>
        <w:t>Assignment Template</w:t>
      </w:r>
      <w:r w:rsidRPr="00FB0A67">
        <w:t>, provided.)</w:t>
      </w:r>
    </w:p>
    <w:p w14:paraId="27A4FBEB" w14:textId="77777777" w:rsidR="002A302D" w:rsidRDefault="002A302D" w:rsidP="00B455EC">
      <w:pPr>
        <w:rPr>
          <w:rFonts w:eastAsia="Calibri"/>
          <w:szCs w:val="22"/>
        </w:rPr>
      </w:pPr>
    </w:p>
    <w:p w14:paraId="2E17B03A" w14:textId="77777777" w:rsidR="004C43DA" w:rsidRDefault="004C43DA" w:rsidP="004C43DA">
      <w:pPr>
        <w:pStyle w:val="Heading2"/>
      </w:pPr>
      <w:r w:rsidRPr="00744A04">
        <w:t>Attendance</w:t>
      </w:r>
    </w:p>
    <w:p w14:paraId="07DF7725" w14:textId="0C99D480" w:rsidR="00504FFD" w:rsidRDefault="00504FFD" w:rsidP="004C43DA">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lang w:val="en-GB"/>
        </w:rPr>
      </w:pPr>
    </w:p>
    <w:p w14:paraId="0479F1F8" w14:textId="34FAAE80" w:rsidR="00504FFD" w:rsidRPr="00504FFD" w:rsidRDefault="00504FFD" w:rsidP="004C43DA">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04FFD">
        <w:t>Attendance, i.e., presence in class in real-time, is expected and encouraged. However, the requirement that students miss not more than 35% of real-time classes is temporarily suspended due to the COVID-19 pandemic</w:t>
      </w:r>
    </w:p>
    <w:p w14:paraId="5DD07583" w14:textId="726E3540" w:rsidR="004C43DA" w:rsidRDefault="004C43DA" w:rsidP="004C43DA">
      <w:pPr>
        <w:rPr>
          <w:i/>
        </w:rPr>
      </w:pPr>
    </w:p>
    <w:p w14:paraId="08FDCE57" w14:textId="0BE19D46" w:rsidR="00504FFD" w:rsidRDefault="00504FFD" w:rsidP="004C43DA">
      <w:pPr>
        <w:rPr>
          <w:i/>
        </w:rPr>
      </w:pPr>
    </w:p>
    <w:p w14:paraId="695B4CB6" w14:textId="77777777" w:rsidR="00504FFD" w:rsidRPr="00D87774" w:rsidRDefault="00504FFD" w:rsidP="004C43DA">
      <w:pPr>
        <w:rPr>
          <w:i/>
        </w:rPr>
      </w:pPr>
    </w:p>
    <w:p w14:paraId="213917A1" w14:textId="77777777" w:rsidR="004C43DA" w:rsidRPr="00744A04" w:rsidRDefault="004C43DA" w:rsidP="004C43DA">
      <w:pPr>
        <w:pStyle w:val="Heading2"/>
      </w:pPr>
      <w:r w:rsidRPr="00744A04">
        <w:t>Absence excuse and make-up options</w:t>
      </w:r>
    </w:p>
    <w:p w14:paraId="264C4AB0" w14:textId="77777777" w:rsidR="004C43DA" w:rsidRPr="002B1D97" w:rsidRDefault="004C43DA" w:rsidP="004C43DA">
      <w:r w:rsidRPr="00744A04">
        <w:t xml:space="preserve">Should </w:t>
      </w:r>
      <w:r>
        <w:t>a</w:t>
      </w:r>
      <w:r w:rsidRPr="00744A04">
        <w:t xml:space="preserve"> student be absent from class</w:t>
      </w:r>
      <w:r>
        <w:t>es</w:t>
      </w:r>
      <w:r w:rsidRPr="00744A04">
        <w:t xml:space="preserve"> for relevant reasons (illness, serious family matters), s/he </w:t>
      </w:r>
      <w:r>
        <w:t xml:space="preserve">must </w:t>
      </w:r>
      <w:r w:rsidRPr="00744A04">
        <w:t xml:space="preserve">submit to </w:t>
      </w:r>
      <w:r>
        <w:t xml:space="preserve">the </w:t>
      </w:r>
      <w:r w:rsidRPr="00744A04">
        <w:t xml:space="preserve">Dean </w:t>
      </w:r>
      <w:r>
        <w:t xml:space="preserve">of Students </w:t>
      </w:r>
      <w:r w:rsidRPr="00744A04">
        <w:t xml:space="preserve">an Absence Excuse </w:t>
      </w:r>
      <w:r>
        <w:t xml:space="preserve">Request </w:t>
      </w:r>
      <w:r w:rsidRPr="00744A04">
        <w:t>Form supplemented with documents provi</w:t>
      </w:r>
      <w:r>
        <w:t xml:space="preserve">ding </w:t>
      </w:r>
      <w:r w:rsidRPr="00744A04">
        <w:t xml:space="preserve">reasons for </w:t>
      </w:r>
      <w:r>
        <w:t xml:space="preserve">the </w:t>
      </w:r>
      <w:r w:rsidRPr="00744A04">
        <w:t xml:space="preserve">absence. The form and documents must be submitted within one week of </w:t>
      </w:r>
      <w:r>
        <w:t xml:space="preserve">the </w:t>
      </w:r>
      <w:r w:rsidRPr="00744A04">
        <w:t xml:space="preserve">absence. If possible, it is recommended the instructor </w:t>
      </w:r>
      <w:r>
        <w:t>be</w:t>
      </w:r>
      <w:r w:rsidRPr="00744A04">
        <w:t xml:space="preserve"> inform</w:t>
      </w:r>
      <w:r>
        <w:t>ed</w:t>
      </w:r>
      <w:r w:rsidRPr="00744A04">
        <w:t xml:space="preserve"> </w:t>
      </w:r>
      <w:r>
        <w:t>of</w:t>
      </w:r>
      <w:r w:rsidRPr="00744A04">
        <w:t xml:space="preserve"> the absence in advance.</w:t>
      </w:r>
      <w:r>
        <w:t xml:space="preserve"> </w:t>
      </w:r>
      <w:r w:rsidRPr="00744A04">
        <w:t xml:space="preserve">Should a student be absent during the add/drop period due to a change in registration this will be an excused absence if </w:t>
      </w:r>
      <w:r>
        <w:t>s/he</w:t>
      </w:r>
      <w:r w:rsidRPr="00744A04">
        <w:t xml:space="preserve"> submit</w:t>
      </w:r>
      <w:r>
        <w:t>s</w:t>
      </w:r>
      <w:r w:rsidRPr="00744A04">
        <w:t xml:space="preserve"> an Absence Excuse </w:t>
      </w:r>
      <w:r>
        <w:t xml:space="preserve">Request </w:t>
      </w:r>
      <w:r w:rsidRPr="00744A04">
        <w:t xml:space="preserve">Form </w:t>
      </w:r>
      <w:r w:rsidRPr="002B1D97">
        <w:t>along with the finalized add/drop form.</w:t>
      </w:r>
    </w:p>
    <w:p w14:paraId="57DA1B8D" w14:textId="77777777" w:rsidR="004C43DA" w:rsidRPr="002B1D97" w:rsidRDefault="004C43DA" w:rsidP="004C43DA">
      <w:r w:rsidRPr="002B1D97">
        <w:t xml:space="preserve">Assignments missed due to unexcused absences cannot be made up which may result in a decreased or failing grade as specified in the syllabus. </w:t>
      </w:r>
    </w:p>
    <w:p w14:paraId="655FD35A" w14:textId="77777777" w:rsidR="004C43DA" w:rsidRPr="002B1D97" w:rsidRDefault="004C43DA" w:rsidP="004C43DA">
      <w:r w:rsidRPr="002B1D97">
        <w:t>Students whose absence has been excused by the Dean of Students are entitled to make up assignments and exams provided their nature allows for a make-up. Students are responsible for contacting their instructor within one week of the date the absence was excused to arrange for make-up options.</w:t>
      </w:r>
    </w:p>
    <w:p w14:paraId="283C0973" w14:textId="77777777" w:rsidR="004C43DA" w:rsidRPr="002B1D97" w:rsidRDefault="004C43DA" w:rsidP="004C43DA">
      <w:pPr>
        <w:pStyle w:val="Heading2"/>
      </w:pPr>
      <w:r w:rsidRPr="002B1D97">
        <w:t xml:space="preserve">Late work: </w:t>
      </w:r>
      <w:r w:rsidRPr="002B1D97">
        <w:rPr>
          <w:b w:val="0"/>
          <w:i w:val="0"/>
        </w:rPr>
        <w:t>No late submissions will be accepted – please follow the deadlines.</w:t>
      </w:r>
    </w:p>
    <w:p w14:paraId="0DB5534B" w14:textId="77777777" w:rsidR="00B455EC" w:rsidRPr="002B1D97" w:rsidRDefault="00B455EC" w:rsidP="00B455EC">
      <w:pPr>
        <w:pStyle w:val="Heading2"/>
        <w:rPr>
          <w:rFonts w:cs="Arial"/>
          <w:b w:val="0"/>
          <w:i w:val="0"/>
          <w:szCs w:val="24"/>
        </w:rPr>
      </w:pPr>
      <w:r w:rsidRPr="002B1D97">
        <w:rPr>
          <w:rFonts w:eastAsia="Times New Roman" w:cs="Arial"/>
          <w:bCs w:val="0"/>
          <w:iCs w:val="0"/>
          <w:szCs w:val="24"/>
        </w:rPr>
        <w:t>Electronic devices</w:t>
      </w:r>
    </w:p>
    <w:p w14:paraId="00490A77" w14:textId="77777777" w:rsidR="002A302D" w:rsidRPr="002B1D97" w:rsidRDefault="002A302D" w:rsidP="009167D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2B1D97">
        <w:rPr>
          <w:b/>
          <w:lang w:val="en-GB" w:eastAsia="ar-SA"/>
        </w:rPr>
        <w:t xml:space="preserve">Mobile phones </w:t>
      </w:r>
      <w:r w:rsidRPr="002B1D97">
        <w:rPr>
          <w:lang w:val="en-GB"/>
        </w:rPr>
        <w:t xml:space="preserve">must be turned off during classes </w:t>
      </w:r>
      <w:r w:rsidRPr="002B1D97">
        <w:rPr>
          <w:lang w:val="en-GB" w:eastAsia="ar-SA"/>
        </w:rPr>
        <w:t xml:space="preserve">and placed in a bag on the floor. No calling or texting during class meetings (wait until the break). Unauthorized usage of said devices will result in a </w:t>
      </w:r>
      <w:r w:rsidRPr="002B1D97">
        <w:rPr>
          <w:color w:val="FF0000"/>
          <w:lang w:val="en-GB" w:eastAsia="ar-SA"/>
        </w:rPr>
        <w:t>lowering of the class participation grade by 5%</w:t>
      </w:r>
      <w:r w:rsidRPr="002B1D97">
        <w:rPr>
          <w:lang w:val="en-GB" w:eastAsia="ar-SA"/>
        </w:rPr>
        <w:t>.</w:t>
      </w:r>
    </w:p>
    <w:p w14:paraId="0D231CC6" w14:textId="77777777" w:rsidR="00B455EC" w:rsidRPr="002B1D97" w:rsidRDefault="002A302D" w:rsidP="009167D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jc w:val="both"/>
      </w:pPr>
      <w:r w:rsidRPr="002B1D97">
        <w:rPr>
          <w:b/>
          <w:lang w:val="en-GB" w:eastAsia="ar-SA"/>
        </w:rPr>
        <w:t xml:space="preserve">Laptops and Tablets: </w:t>
      </w:r>
      <w:r w:rsidRPr="002B1D97">
        <w:rPr>
          <w:rFonts w:cs="ArialMT"/>
          <w:lang w:val="en-GB" w:eastAsia="ar-SA"/>
        </w:rPr>
        <w:t xml:space="preserve">may NOT be used during class time unless approved by course leader. They must be placed in a case or bag on the floor. Unauthorized usage of said devices will result in a </w:t>
      </w:r>
      <w:r w:rsidRPr="002B1D97">
        <w:rPr>
          <w:rFonts w:cs="ArialMT"/>
          <w:color w:val="FF0000"/>
          <w:lang w:val="en-GB" w:eastAsia="ar-SA"/>
        </w:rPr>
        <w:t>lowering of the class participation grade by 5%</w:t>
      </w:r>
      <w:r w:rsidRPr="002B1D97">
        <w:rPr>
          <w:rFonts w:cs="ArialMT"/>
          <w:lang w:val="en-GB" w:eastAsia="ar-SA"/>
        </w:rPr>
        <w:t>.</w:t>
      </w:r>
    </w:p>
    <w:p w14:paraId="17138B7C" w14:textId="77777777" w:rsidR="00B455EC" w:rsidRPr="002B1D97" w:rsidRDefault="00B455EC" w:rsidP="002B1D97">
      <w:pPr>
        <w:rPr>
          <w:rFonts w:eastAsia="Calibri"/>
          <w:szCs w:val="22"/>
        </w:rPr>
      </w:pPr>
    </w:p>
    <w:p w14:paraId="63DAD4B3" w14:textId="77777777" w:rsidR="00B455EC" w:rsidRDefault="00B455EC" w:rsidP="002B1D97">
      <w:pPr>
        <w:spacing w:line="200" w:lineRule="exact"/>
      </w:pPr>
      <w:r w:rsidRPr="002B1D97">
        <w:rPr>
          <w:b/>
          <w:i/>
        </w:rPr>
        <w:t xml:space="preserve">Eating </w:t>
      </w:r>
      <w:r w:rsidRPr="002B1D97">
        <w:t>is not allowed during classes.</w:t>
      </w:r>
    </w:p>
    <w:p w14:paraId="5D1EBE9D" w14:textId="77777777" w:rsidR="00B455EC" w:rsidRDefault="00B455EC" w:rsidP="002B1D97">
      <w:pPr>
        <w:spacing w:line="200" w:lineRule="exact"/>
        <w:rPr>
          <w:b/>
          <w:i/>
        </w:rPr>
      </w:pPr>
    </w:p>
    <w:p w14:paraId="7F837E9F" w14:textId="77777777" w:rsidR="00B455EC" w:rsidRPr="008206F9" w:rsidRDefault="00B455EC" w:rsidP="002B1D97">
      <w:pPr>
        <w:pStyle w:val="Heading2"/>
        <w:rPr>
          <w:rFonts w:cs="Arial"/>
          <w:b w:val="0"/>
          <w:i w:val="0"/>
          <w:szCs w:val="24"/>
        </w:rPr>
      </w:pPr>
      <w:r w:rsidRPr="008206F9">
        <w:rPr>
          <w:rFonts w:eastAsia="Times New Roman" w:cs="Arial"/>
          <w:bCs w:val="0"/>
          <w:iCs w:val="0"/>
          <w:szCs w:val="24"/>
        </w:rPr>
        <w:t>Cheating and disruptive behavior</w:t>
      </w:r>
    </w:p>
    <w:p w14:paraId="729DA80C" w14:textId="77777777" w:rsidR="00B455EC" w:rsidRDefault="00B455EC" w:rsidP="002B1D97">
      <w:pPr>
        <w:rPr>
          <w:rFonts w:eastAsia="Calibri"/>
          <w:szCs w:val="22"/>
        </w:rPr>
      </w:pPr>
      <w:r w:rsidRPr="00363E8E">
        <w:rPr>
          <w:rFonts w:eastAsia="Calibri"/>
          <w:szCs w:val="22"/>
        </w:rPr>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2544D22A" w14:textId="77777777" w:rsidR="00B455EC" w:rsidRDefault="00B455EC" w:rsidP="002B1D97">
      <w:pPr>
        <w:rPr>
          <w:rFonts w:eastAsia="Calibri"/>
          <w:szCs w:val="22"/>
        </w:rPr>
      </w:pPr>
      <w:r w:rsidRPr="00363E8E">
        <w:rPr>
          <w:rFonts w:eastAsia="Calibri"/>
          <w:szCs w:val="22"/>
        </w:rPr>
        <w:lastRenderedPageBreak/>
        <w:t xml:space="preserve">Students engaging in behavior which is suggestive of cheating (e.g. whispering or passing notes) will, at a minimum, be warned. In the case of continued misbehavior the student will be expelled from the exam and the exam will be marked as failed. </w:t>
      </w:r>
    </w:p>
    <w:p w14:paraId="5C3F6E32" w14:textId="77777777" w:rsidR="00B455EC" w:rsidRPr="008206F9" w:rsidRDefault="00B455EC" w:rsidP="002B1D97">
      <w:pPr>
        <w:pStyle w:val="Heading2"/>
        <w:rPr>
          <w:rFonts w:cs="Arial"/>
          <w:b w:val="0"/>
          <w:i w:val="0"/>
          <w:szCs w:val="24"/>
        </w:rPr>
      </w:pPr>
      <w:r w:rsidRPr="008206F9">
        <w:rPr>
          <w:rFonts w:eastAsia="Times New Roman" w:cs="Arial"/>
          <w:bCs w:val="0"/>
          <w:iCs w:val="0"/>
          <w:szCs w:val="24"/>
        </w:rPr>
        <w:t>Plagiarism and Academic Tutoring Center</w:t>
      </w:r>
    </w:p>
    <w:p w14:paraId="0873654F" w14:textId="77777777" w:rsidR="00B455EC" w:rsidRDefault="00B455EC" w:rsidP="002B1D97">
      <w:pPr>
        <w:rPr>
          <w:rFonts w:eastAsia="Calibri"/>
          <w:szCs w:val="22"/>
        </w:rPr>
      </w:pPr>
      <w:r w:rsidRPr="00363E8E">
        <w:rPr>
          <w:rFonts w:eastAsia="Calibri"/>
          <w:szCs w:val="22"/>
        </w:rPr>
        <w:t>Plagiarism is “the unauthorized use or close imitation of the language and thoughts of another author and the representation of them as one’s own original work.” (Random House Unabridged Dictionary, 2nd Edition, Random House, New York, 1993)</w:t>
      </w:r>
    </w:p>
    <w:p w14:paraId="4E0245D0" w14:textId="77777777" w:rsidR="00B455EC" w:rsidRDefault="00B455EC" w:rsidP="002B1D97">
      <w:pPr>
        <w:rPr>
          <w:rFonts w:eastAsia="Calibri"/>
          <w:szCs w:val="22"/>
        </w:rPr>
      </w:pPr>
      <w:r w:rsidRPr="00363E8E">
        <w:rPr>
          <w:rFonts w:eastAsia="Calibri"/>
          <w:szCs w:val="22"/>
        </w:rPr>
        <w:t>Turnitin’s White Paper ‘The Plagiarism Spectrum’ (available at http://go.turnitin.com/paper/plagiarism-spectrum) identifies 10 types of plagiarism ordered from most to least severe:</w:t>
      </w:r>
    </w:p>
    <w:p w14:paraId="483D2CA8" w14:textId="77777777" w:rsidR="00B455EC" w:rsidRDefault="00B455EC" w:rsidP="002B1D97">
      <w:pPr>
        <w:rPr>
          <w:rFonts w:eastAsia="Calibri"/>
          <w:szCs w:val="22"/>
        </w:rPr>
      </w:pPr>
      <w:r w:rsidRPr="00363E8E">
        <w:rPr>
          <w:rFonts w:eastAsia="Calibri"/>
          <w:szCs w:val="22"/>
        </w:rPr>
        <w:t>1.</w:t>
      </w:r>
      <w:r w:rsidRPr="00363E8E">
        <w:rPr>
          <w:rFonts w:eastAsia="Calibri"/>
          <w:szCs w:val="22"/>
        </w:rPr>
        <w:tab/>
        <w:t xml:space="preserve">CLONE: An act of submitting another’s work, word-for-word, as one’s own. </w:t>
      </w:r>
    </w:p>
    <w:p w14:paraId="6DE6F8AD" w14:textId="77777777" w:rsidR="00B455EC" w:rsidRDefault="00B455EC" w:rsidP="002B1D97">
      <w:pPr>
        <w:rPr>
          <w:rFonts w:eastAsia="Calibri"/>
          <w:szCs w:val="22"/>
        </w:rPr>
      </w:pPr>
      <w:r w:rsidRPr="00363E8E">
        <w:rPr>
          <w:rFonts w:eastAsia="Calibri"/>
          <w:szCs w:val="22"/>
        </w:rPr>
        <w:t>2.</w:t>
      </w:r>
      <w:r w:rsidRPr="00363E8E">
        <w:rPr>
          <w:rFonts w:eastAsia="Calibri"/>
          <w:szCs w:val="22"/>
        </w:rPr>
        <w:tab/>
        <w:t xml:space="preserve">CTRL-C: A written piece that contains significant portions of text from a single source without alterations. </w:t>
      </w:r>
    </w:p>
    <w:p w14:paraId="50DF0845" w14:textId="77777777" w:rsidR="00B455EC" w:rsidRDefault="00B455EC" w:rsidP="002B1D97">
      <w:pPr>
        <w:rPr>
          <w:rFonts w:eastAsia="Calibri"/>
          <w:szCs w:val="22"/>
        </w:rPr>
      </w:pPr>
      <w:r w:rsidRPr="00363E8E">
        <w:rPr>
          <w:rFonts w:eastAsia="Calibri"/>
          <w:szCs w:val="22"/>
        </w:rPr>
        <w:t>3.</w:t>
      </w:r>
      <w:r w:rsidRPr="00363E8E">
        <w:rPr>
          <w:rFonts w:eastAsia="Calibri"/>
          <w:szCs w:val="22"/>
        </w:rPr>
        <w:tab/>
        <w:t xml:space="preserve">FIND–REPLACE: The act of changing key words and phrases but retaining the essential content of the source in a paper. </w:t>
      </w:r>
    </w:p>
    <w:p w14:paraId="174D2FFC" w14:textId="77777777" w:rsidR="00B455EC" w:rsidRDefault="00B455EC" w:rsidP="002B1D97">
      <w:pPr>
        <w:rPr>
          <w:rFonts w:eastAsia="Calibri"/>
          <w:szCs w:val="22"/>
        </w:rPr>
      </w:pPr>
      <w:r w:rsidRPr="00363E8E">
        <w:rPr>
          <w:rFonts w:eastAsia="Calibri"/>
          <w:szCs w:val="22"/>
        </w:rPr>
        <w:t>4.</w:t>
      </w:r>
      <w:r w:rsidRPr="00363E8E">
        <w:rPr>
          <w:rFonts w:eastAsia="Calibri"/>
          <w:szCs w:val="22"/>
        </w:rPr>
        <w:tab/>
        <w:t>REMIX: An act of paraphrasing from other sources and making the content fit together seamlessly.</w:t>
      </w:r>
    </w:p>
    <w:p w14:paraId="0736A620" w14:textId="77777777" w:rsidR="00B455EC" w:rsidRDefault="00B455EC" w:rsidP="002B1D97">
      <w:pPr>
        <w:rPr>
          <w:rFonts w:eastAsia="Calibri"/>
          <w:szCs w:val="22"/>
        </w:rPr>
      </w:pPr>
      <w:r w:rsidRPr="00363E8E">
        <w:rPr>
          <w:rFonts w:eastAsia="Calibri"/>
          <w:szCs w:val="22"/>
        </w:rPr>
        <w:t>5.</w:t>
      </w:r>
      <w:r w:rsidRPr="00363E8E">
        <w:rPr>
          <w:rFonts w:eastAsia="Calibri"/>
          <w:szCs w:val="22"/>
        </w:rPr>
        <w:tab/>
        <w:t xml:space="preserve">RECYCLE: The act of borrowing generously from one’s own previous work without citation; </w:t>
      </w:r>
      <w:r>
        <w:rPr>
          <w:rFonts w:eastAsia="Calibri"/>
          <w:szCs w:val="22"/>
        </w:rPr>
        <w:t>t</w:t>
      </w:r>
      <w:r w:rsidRPr="00363E8E">
        <w:rPr>
          <w:rFonts w:eastAsia="Calibri"/>
          <w:szCs w:val="22"/>
        </w:rPr>
        <w:t xml:space="preserve">o self-plagiarize. </w:t>
      </w:r>
    </w:p>
    <w:p w14:paraId="568FC95A" w14:textId="77777777" w:rsidR="00B455EC" w:rsidRDefault="00B455EC" w:rsidP="002B1D97">
      <w:pPr>
        <w:rPr>
          <w:rFonts w:eastAsia="Calibri"/>
          <w:szCs w:val="22"/>
        </w:rPr>
      </w:pPr>
      <w:r w:rsidRPr="00363E8E">
        <w:rPr>
          <w:rFonts w:eastAsia="Calibri"/>
          <w:szCs w:val="22"/>
        </w:rPr>
        <w:t>6.</w:t>
      </w:r>
      <w:r w:rsidRPr="00363E8E">
        <w:rPr>
          <w:rFonts w:eastAsia="Calibri"/>
          <w:szCs w:val="22"/>
        </w:rPr>
        <w:tab/>
        <w:t xml:space="preserve">HYBRID: The act of combining perfectly cited sources with copied passages—without citation—in one paper. </w:t>
      </w:r>
    </w:p>
    <w:p w14:paraId="652C7695" w14:textId="77777777" w:rsidR="00B455EC" w:rsidRDefault="00B455EC" w:rsidP="002B1D97">
      <w:pPr>
        <w:rPr>
          <w:rFonts w:eastAsia="Calibri"/>
          <w:szCs w:val="22"/>
        </w:rPr>
      </w:pPr>
      <w:r w:rsidRPr="00363E8E">
        <w:rPr>
          <w:rFonts w:eastAsia="Calibri"/>
          <w:szCs w:val="22"/>
        </w:rPr>
        <w:t>7.</w:t>
      </w:r>
      <w:r w:rsidRPr="00363E8E">
        <w:rPr>
          <w:rFonts w:eastAsia="Calibri"/>
          <w:szCs w:val="22"/>
        </w:rPr>
        <w:tab/>
        <w:t xml:space="preserve">MASHUP: A paper that represents a mix of copied material from several different sources without proper citation. </w:t>
      </w:r>
    </w:p>
    <w:p w14:paraId="75CE19C0" w14:textId="77777777" w:rsidR="00B455EC" w:rsidRDefault="00B455EC" w:rsidP="002B1D97">
      <w:pPr>
        <w:rPr>
          <w:rFonts w:eastAsia="Calibri"/>
          <w:szCs w:val="22"/>
        </w:rPr>
      </w:pPr>
      <w:r w:rsidRPr="00363E8E">
        <w:rPr>
          <w:rFonts w:eastAsia="Calibri"/>
          <w:szCs w:val="22"/>
        </w:rPr>
        <w:t>8.</w:t>
      </w:r>
      <w:r w:rsidRPr="00363E8E">
        <w:rPr>
          <w:rFonts w:eastAsia="Calibri"/>
          <w:szCs w:val="22"/>
        </w:rPr>
        <w:tab/>
        <w:t xml:space="preserve">404 ERROR: A written piece that includes citations to non-existent or inaccurate information about sources </w:t>
      </w:r>
    </w:p>
    <w:p w14:paraId="7EBEE2F7" w14:textId="77777777" w:rsidR="00B455EC" w:rsidRDefault="00B455EC" w:rsidP="002B1D97">
      <w:pPr>
        <w:rPr>
          <w:rFonts w:eastAsia="Calibri"/>
          <w:szCs w:val="22"/>
        </w:rPr>
      </w:pPr>
      <w:r w:rsidRPr="00363E8E">
        <w:rPr>
          <w:rFonts w:eastAsia="Calibri"/>
          <w:szCs w:val="22"/>
        </w:rPr>
        <w:t>9.</w:t>
      </w:r>
      <w:r w:rsidRPr="00363E8E">
        <w:rPr>
          <w:rFonts w:eastAsia="Calibri"/>
          <w:szCs w:val="22"/>
        </w:rPr>
        <w:tab/>
        <w:t xml:space="preserve">AGGREGATOR: The “Aggregator” includes proper citation, but the paper contains almost no original work. </w:t>
      </w:r>
    </w:p>
    <w:p w14:paraId="7C16269F" w14:textId="77777777" w:rsidR="00B455EC" w:rsidRDefault="00B455EC" w:rsidP="002B1D97">
      <w:pPr>
        <w:rPr>
          <w:rFonts w:eastAsia="Calibri"/>
          <w:szCs w:val="22"/>
        </w:rPr>
      </w:pPr>
      <w:r w:rsidRPr="00363E8E">
        <w:rPr>
          <w:rFonts w:eastAsia="Calibri"/>
          <w:szCs w:val="22"/>
        </w:rPr>
        <w:t>10.</w:t>
      </w:r>
      <w:r w:rsidRPr="00363E8E">
        <w:rPr>
          <w:rFonts w:eastAsia="Calibri"/>
          <w:szCs w:val="22"/>
        </w:rPr>
        <w:tab/>
        <w:t>RE-TWEET: This paper includes proper citation, but relies too closely on the text’s original wording and/or structure.</w:t>
      </w:r>
    </w:p>
    <w:p w14:paraId="78D49C91" w14:textId="77777777" w:rsidR="00B455EC" w:rsidRDefault="00B455EC" w:rsidP="002B1D97">
      <w:pPr>
        <w:rPr>
          <w:rFonts w:eastAsia="Calibri"/>
          <w:szCs w:val="22"/>
        </w:rPr>
      </w:pPr>
    </w:p>
    <w:p w14:paraId="0F875BCB" w14:textId="77777777" w:rsidR="00B455EC" w:rsidRDefault="00B455EC" w:rsidP="002B1D97">
      <w:pPr>
        <w:rPr>
          <w:rFonts w:eastAsia="Calibri"/>
          <w:szCs w:val="22"/>
        </w:rPr>
      </w:pPr>
      <w:r w:rsidRPr="00363E8E">
        <w:rPr>
          <w:rFonts w:eastAsia="Calibri"/>
          <w:szCs w:val="22"/>
        </w:rPr>
        <w:t>As the minimum policy, the types of plagiarism from 1 through 8 result in a failing grade for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14:paraId="56D92AA0" w14:textId="77777777" w:rsidR="00B455EC" w:rsidRDefault="00B455EC" w:rsidP="002B1D97">
      <w:pPr>
        <w:rPr>
          <w:rFonts w:eastAsia="Calibri"/>
          <w:szCs w:val="22"/>
        </w:rPr>
      </w:pPr>
      <w:r w:rsidRPr="00363E8E">
        <w:rPr>
          <w:rFonts w:eastAsia="Calibri"/>
          <w:szCs w:val="22"/>
        </w:rPr>
        <w:t>If unsure about technical aspects of writing, students are encouraged to consult their papers with the tutors of the AAU Academic Tutoring Center</w:t>
      </w:r>
      <w:r>
        <w:rPr>
          <w:rFonts w:eastAsia="Calibri"/>
          <w:szCs w:val="22"/>
        </w:rPr>
        <w:t xml:space="preserve"> (ATC)</w:t>
      </w:r>
      <w:r w:rsidRPr="00363E8E">
        <w:rPr>
          <w:rFonts w:eastAsia="Calibri"/>
          <w:szCs w:val="22"/>
        </w:rPr>
        <w:t xml:space="preserve">. For more information and/or to book a tutor, please contact the ATC at: </w:t>
      </w:r>
      <w:hyperlink r:id="rId7" w:history="1">
        <w:r w:rsidRPr="00363E8E">
          <w:rPr>
            <w:rFonts w:eastAsia="Calibri"/>
            <w:szCs w:val="22"/>
          </w:rPr>
          <w:t>http://atc.simplybook.me/sheduler/manage/event/1/</w:t>
        </w:r>
      </w:hyperlink>
      <w:r w:rsidRPr="00363E8E">
        <w:rPr>
          <w:rFonts w:eastAsia="Calibri"/>
          <w:szCs w:val="22"/>
        </w:rPr>
        <w:t>.</w:t>
      </w:r>
    </w:p>
    <w:p w14:paraId="64451896" w14:textId="77777777" w:rsidR="00B455EC" w:rsidRPr="008206F9" w:rsidRDefault="00B455EC" w:rsidP="002B1D97">
      <w:pPr>
        <w:pStyle w:val="Heading2"/>
        <w:rPr>
          <w:rFonts w:cs="Arial"/>
          <w:b w:val="0"/>
          <w:bCs w:val="0"/>
          <w:i w:val="0"/>
          <w:szCs w:val="24"/>
        </w:rPr>
      </w:pPr>
      <w:r w:rsidRPr="008206F9">
        <w:rPr>
          <w:rFonts w:eastAsia="Times New Roman" w:cs="Arial"/>
          <w:bCs w:val="0"/>
          <w:iCs w:val="0"/>
          <w:szCs w:val="24"/>
        </w:rPr>
        <w:t>Students with disabilities</w:t>
      </w:r>
    </w:p>
    <w:p w14:paraId="49CD11E0" w14:textId="77777777" w:rsidR="00B455EC" w:rsidRDefault="00B455EC" w:rsidP="002B1D97">
      <w:pPr>
        <w:rPr>
          <w:rFonts w:eastAsia="Calibri"/>
          <w:szCs w:val="22"/>
        </w:rPr>
      </w:pPr>
      <w:r w:rsidRPr="00363E8E">
        <w:rPr>
          <w:rFonts w:eastAsia="Calibri"/>
          <w:szCs w:val="22"/>
        </w:rPr>
        <w:t>Students with disabilities are asked to contact their instructor as soon as possible to discuss reasonable accommodation.</w:t>
      </w:r>
    </w:p>
    <w:p w14:paraId="5B33A0FB" w14:textId="77777777" w:rsidR="009522C0" w:rsidRDefault="00413634" w:rsidP="002B1D97">
      <w:pPr>
        <w:pStyle w:val="Heading1"/>
        <w:numPr>
          <w:ilvl w:val="0"/>
          <w:numId w:val="12"/>
        </w:numPr>
      </w:pPr>
      <w:r>
        <w:lastRenderedPageBreak/>
        <w:t>Grading Scale</w:t>
      </w:r>
    </w:p>
    <w:tbl>
      <w:tblPr>
        <w:tblStyle w:val="TableNormal1"/>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96"/>
        <w:gridCol w:w="1588"/>
        <w:gridCol w:w="6856"/>
      </w:tblGrid>
      <w:tr w:rsidR="009522C0" w14:paraId="299422C6" w14:textId="77777777">
        <w:trPr>
          <w:trHeight w:val="500"/>
        </w:trPr>
        <w:tc>
          <w:tcPr>
            <w:tcW w:w="896"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vAlign w:val="center"/>
          </w:tcPr>
          <w:p w14:paraId="66B39885" w14:textId="77777777" w:rsidR="009522C0" w:rsidRDefault="00413634">
            <w:pPr>
              <w:pStyle w:val="FreeForm"/>
              <w:keepNext/>
              <w:keepLines/>
              <w:jc w:val="center"/>
            </w:pPr>
            <w:r>
              <w:rPr>
                <w:rFonts w:ascii="Verdana" w:hAnsi="Verdana"/>
                <w:b/>
                <w:bCs/>
              </w:rPr>
              <w:t>Letter Grade</w:t>
            </w:r>
          </w:p>
        </w:tc>
        <w:tc>
          <w:tcPr>
            <w:tcW w:w="1588"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vAlign w:val="center"/>
          </w:tcPr>
          <w:p w14:paraId="12EF1045" w14:textId="77777777" w:rsidR="009522C0" w:rsidRDefault="00413634">
            <w:pPr>
              <w:pStyle w:val="FreeForm"/>
              <w:keepNext/>
              <w:keepLines/>
              <w:jc w:val="center"/>
            </w:pPr>
            <w:r>
              <w:rPr>
                <w:rFonts w:ascii="Verdana" w:hAnsi="Verdana"/>
                <w:b/>
                <w:bCs/>
              </w:rPr>
              <w:t>Percentage*</w:t>
            </w:r>
          </w:p>
        </w:tc>
        <w:tc>
          <w:tcPr>
            <w:tcW w:w="6856" w:type="dxa"/>
            <w:tcBorders>
              <w:top w:val="single" w:sz="8" w:space="0" w:color="000000"/>
              <w:left w:val="single" w:sz="8" w:space="0" w:color="000000"/>
              <w:bottom w:val="single" w:sz="8" w:space="0" w:color="000000"/>
              <w:right w:val="single" w:sz="8" w:space="0" w:color="000000"/>
            </w:tcBorders>
            <w:shd w:val="clear" w:color="auto" w:fill="E0E0E0"/>
            <w:tcMar>
              <w:top w:w="80" w:type="dxa"/>
              <w:left w:w="80" w:type="dxa"/>
              <w:bottom w:w="80" w:type="dxa"/>
              <w:right w:w="80" w:type="dxa"/>
            </w:tcMar>
            <w:vAlign w:val="center"/>
          </w:tcPr>
          <w:p w14:paraId="784FD465" w14:textId="77777777" w:rsidR="009522C0" w:rsidRDefault="00413634">
            <w:pPr>
              <w:pStyle w:val="FreeForm"/>
              <w:keepNext/>
              <w:keepLines/>
              <w:jc w:val="center"/>
            </w:pPr>
            <w:r>
              <w:rPr>
                <w:rFonts w:ascii="Verdana" w:hAnsi="Verdana"/>
                <w:b/>
                <w:bCs/>
              </w:rPr>
              <w:t>Description</w:t>
            </w:r>
          </w:p>
        </w:tc>
      </w:tr>
      <w:tr w:rsidR="009522C0" w14:paraId="087FED5D"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06D7FA" w14:textId="77777777" w:rsidR="009522C0" w:rsidRDefault="00413634">
            <w:pPr>
              <w:pStyle w:val="FreeForm"/>
              <w:keepNext/>
              <w:keepLines/>
              <w:jc w:val="center"/>
            </w:pPr>
            <w:r>
              <w:rPr>
                <w:rFonts w:ascii="Verdana" w:hAnsi="Verdana"/>
              </w:rPr>
              <w:t>A</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9867B1" w14:textId="77777777" w:rsidR="009522C0" w:rsidRDefault="00413634">
            <w:pPr>
              <w:pStyle w:val="FreeForm"/>
              <w:keepNext/>
              <w:keepLines/>
              <w:jc w:val="center"/>
            </w:pPr>
            <w:r>
              <w:rPr>
                <w:rFonts w:ascii="Verdana" w:hAnsi="Verdana"/>
              </w:rPr>
              <w:t>95 – 100</w:t>
            </w:r>
          </w:p>
        </w:tc>
        <w:tc>
          <w:tcPr>
            <w:tcW w:w="68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CEAAEB" w14:textId="77777777" w:rsidR="009522C0" w:rsidRDefault="00413634">
            <w:pPr>
              <w:pStyle w:val="FreeForm"/>
              <w:keepNext/>
              <w:keepLines/>
              <w:jc w:val="both"/>
            </w:pPr>
            <w:r>
              <w:rPr>
                <w:rFonts w:ascii="Verdana" w:hAnsi="Verdana"/>
                <w:b/>
                <w:bCs/>
              </w:rPr>
              <w:t>Excellent performance</w:t>
            </w:r>
            <w:r>
              <w:rPr>
                <w:rFonts w:ascii="Verdana" w:hAnsi="Verdana"/>
              </w:rPr>
              <w:t>. The student has shown originality and displayed an exceptional grasp of the material and a deep analytical understanding of the subject.</w:t>
            </w:r>
          </w:p>
        </w:tc>
      </w:tr>
      <w:tr w:rsidR="009522C0" w14:paraId="19B01391" w14:textId="77777777">
        <w:trPr>
          <w:trHeight w:val="32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C1C328" w14:textId="77777777" w:rsidR="009522C0" w:rsidRDefault="00413634">
            <w:pPr>
              <w:pStyle w:val="FreeForm"/>
              <w:keepNext/>
              <w:keepLines/>
              <w:jc w:val="center"/>
            </w:pPr>
            <w:r>
              <w:rPr>
                <w:rFonts w:ascii="Verdana" w:hAnsi="Verdana"/>
              </w:rPr>
              <w:t>A–</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689C1D" w14:textId="77777777" w:rsidR="009522C0" w:rsidRDefault="00413634">
            <w:pPr>
              <w:pStyle w:val="FreeForm"/>
              <w:keepNext/>
              <w:keepLines/>
              <w:jc w:val="center"/>
            </w:pPr>
            <w:r>
              <w:rPr>
                <w:rFonts w:ascii="Verdana" w:hAnsi="Verdana"/>
              </w:rPr>
              <w:t>90 – 94</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7A39E26B" w14:textId="77777777" w:rsidR="009522C0" w:rsidRDefault="009522C0"/>
        </w:tc>
      </w:tr>
      <w:tr w:rsidR="009522C0" w14:paraId="4F0F70D4"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EB5C59" w14:textId="77777777" w:rsidR="009522C0" w:rsidRDefault="00413634">
            <w:pPr>
              <w:pStyle w:val="FreeForm"/>
              <w:keepNext/>
              <w:keepLines/>
              <w:jc w:val="center"/>
            </w:pPr>
            <w:r>
              <w:rPr>
                <w:rFonts w:ascii="Verdana" w:hAnsi="Verdana"/>
              </w:rPr>
              <w:t>B+</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427E6C" w14:textId="77777777" w:rsidR="009522C0" w:rsidRDefault="00413634">
            <w:pPr>
              <w:pStyle w:val="FreeForm"/>
              <w:keepNext/>
              <w:keepLines/>
              <w:jc w:val="center"/>
            </w:pPr>
            <w:r>
              <w:rPr>
                <w:rFonts w:ascii="Verdana" w:hAnsi="Verdana"/>
              </w:rPr>
              <w:t>87 – 89</w:t>
            </w:r>
          </w:p>
        </w:tc>
        <w:tc>
          <w:tcPr>
            <w:tcW w:w="68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8E900" w14:textId="77777777" w:rsidR="009522C0" w:rsidRDefault="00413634">
            <w:pPr>
              <w:pStyle w:val="FreeForm"/>
              <w:keepNext/>
              <w:keepLines/>
              <w:jc w:val="both"/>
            </w:pPr>
            <w:r>
              <w:rPr>
                <w:rFonts w:ascii="Verdana" w:hAnsi="Verdana"/>
                <w:b/>
                <w:bCs/>
              </w:rPr>
              <w:t>Good performance</w:t>
            </w:r>
            <w:r>
              <w:rPr>
                <w:rFonts w:ascii="Verdana" w:hAnsi="Verdana"/>
              </w:rPr>
              <w:t>. The student has mastered the material, understands the subject well and has shown some originality of thought and/or considerable effort.</w:t>
            </w:r>
          </w:p>
        </w:tc>
      </w:tr>
      <w:tr w:rsidR="009522C0" w14:paraId="7EE60B38"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6847F7" w14:textId="77777777" w:rsidR="009522C0" w:rsidRDefault="00413634">
            <w:pPr>
              <w:pStyle w:val="FreeForm"/>
              <w:keepNext/>
              <w:keepLines/>
              <w:jc w:val="center"/>
            </w:pPr>
            <w:r>
              <w:rPr>
                <w:rFonts w:ascii="Verdana" w:hAnsi="Verdana"/>
              </w:rPr>
              <w:t>B</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9D8521" w14:textId="77777777" w:rsidR="009522C0" w:rsidRDefault="00413634">
            <w:pPr>
              <w:pStyle w:val="FreeForm"/>
              <w:keepNext/>
              <w:keepLines/>
              <w:jc w:val="center"/>
            </w:pPr>
            <w:r>
              <w:rPr>
                <w:rFonts w:ascii="Verdana" w:hAnsi="Verdana"/>
              </w:rPr>
              <w:t>83 – 86</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330917E2" w14:textId="77777777" w:rsidR="009522C0" w:rsidRDefault="009522C0"/>
        </w:tc>
      </w:tr>
      <w:tr w:rsidR="009522C0" w14:paraId="7DF87F55"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49668B" w14:textId="77777777" w:rsidR="009522C0" w:rsidRDefault="00413634">
            <w:pPr>
              <w:pStyle w:val="FreeForm"/>
              <w:keepNext/>
              <w:keepLines/>
              <w:jc w:val="center"/>
            </w:pPr>
            <w:r>
              <w:rPr>
                <w:rFonts w:ascii="Verdana" w:hAnsi="Verdana"/>
              </w:rPr>
              <w:t>B–</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EFBE6F" w14:textId="77777777" w:rsidR="009522C0" w:rsidRDefault="00413634">
            <w:pPr>
              <w:pStyle w:val="FreeForm"/>
              <w:keepNext/>
              <w:keepLines/>
              <w:jc w:val="center"/>
            </w:pPr>
            <w:r>
              <w:rPr>
                <w:rFonts w:ascii="Verdana" w:hAnsi="Verdana"/>
              </w:rPr>
              <w:t>80 – 82</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24697D4B" w14:textId="77777777" w:rsidR="009522C0" w:rsidRDefault="009522C0"/>
        </w:tc>
      </w:tr>
      <w:tr w:rsidR="009522C0" w14:paraId="4F3550F8"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39DEF5" w14:textId="77777777" w:rsidR="009522C0" w:rsidRDefault="00413634">
            <w:pPr>
              <w:pStyle w:val="FreeForm"/>
              <w:keepNext/>
              <w:keepLines/>
              <w:jc w:val="center"/>
            </w:pPr>
            <w:r>
              <w:rPr>
                <w:rFonts w:ascii="Verdana" w:hAnsi="Verdana"/>
              </w:rPr>
              <w:t>C+</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2B393D" w14:textId="77777777" w:rsidR="009522C0" w:rsidRDefault="00413634">
            <w:pPr>
              <w:pStyle w:val="FreeForm"/>
              <w:keepNext/>
              <w:keepLines/>
              <w:jc w:val="center"/>
            </w:pPr>
            <w:r>
              <w:rPr>
                <w:rFonts w:ascii="Verdana" w:hAnsi="Verdana"/>
              </w:rPr>
              <w:t>77 – 79</w:t>
            </w:r>
          </w:p>
        </w:tc>
        <w:tc>
          <w:tcPr>
            <w:tcW w:w="68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3FCA00" w14:textId="77777777" w:rsidR="009522C0" w:rsidRDefault="00413634">
            <w:pPr>
              <w:pStyle w:val="FreeForm"/>
              <w:keepNext/>
              <w:keepLines/>
              <w:jc w:val="both"/>
            </w:pPr>
            <w:r>
              <w:rPr>
                <w:rFonts w:ascii="Verdana" w:hAnsi="Verdana"/>
                <w:b/>
                <w:bCs/>
              </w:rPr>
              <w:t>Fair performance</w:t>
            </w:r>
            <w:r>
              <w:rPr>
                <w:rFonts w:ascii="Verdana" w:hAnsi="Verdana"/>
              </w:rPr>
              <w:t>. The student has acquired an acceptable understanding of the material and essential subject matter of the course, but has not succeeded in translating this understanding into consistently creative or original work.</w:t>
            </w:r>
          </w:p>
        </w:tc>
      </w:tr>
      <w:tr w:rsidR="009522C0" w14:paraId="116AE849"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70144F" w14:textId="77777777" w:rsidR="009522C0" w:rsidRDefault="00413634">
            <w:pPr>
              <w:pStyle w:val="FreeForm"/>
              <w:keepNext/>
              <w:keepLines/>
              <w:jc w:val="center"/>
            </w:pPr>
            <w:r>
              <w:rPr>
                <w:rFonts w:ascii="Verdana" w:hAnsi="Verdana"/>
              </w:rPr>
              <w:t>C</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C7E8DA" w14:textId="77777777" w:rsidR="009522C0" w:rsidRDefault="00413634">
            <w:pPr>
              <w:pStyle w:val="FreeForm"/>
              <w:keepNext/>
              <w:keepLines/>
              <w:jc w:val="center"/>
            </w:pPr>
            <w:r>
              <w:rPr>
                <w:rFonts w:ascii="Verdana" w:hAnsi="Verdana"/>
              </w:rPr>
              <w:t>73 – 76</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013CB7FC" w14:textId="77777777" w:rsidR="009522C0" w:rsidRDefault="009522C0"/>
        </w:tc>
      </w:tr>
      <w:tr w:rsidR="009522C0" w14:paraId="7550DFC7"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5DF2AA" w14:textId="77777777" w:rsidR="009522C0" w:rsidRDefault="00413634">
            <w:pPr>
              <w:pStyle w:val="FreeForm"/>
              <w:keepNext/>
              <w:keepLines/>
              <w:jc w:val="center"/>
            </w:pPr>
            <w:r>
              <w:rPr>
                <w:rFonts w:ascii="Verdana" w:hAnsi="Verdana"/>
              </w:rPr>
              <w:t>C–</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33474D" w14:textId="77777777" w:rsidR="009522C0" w:rsidRDefault="00413634">
            <w:pPr>
              <w:pStyle w:val="FreeForm"/>
              <w:keepNext/>
              <w:keepLines/>
              <w:jc w:val="center"/>
            </w:pPr>
            <w:r>
              <w:rPr>
                <w:rFonts w:ascii="Verdana" w:hAnsi="Verdana"/>
              </w:rPr>
              <w:t>70 – 72</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5243278B" w14:textId="77777777" w:rsidR="009522C0" w:rsidRDefault="009522C0"/>
        </w:tc>
      </w:tr>
      <w:tr w:rsidR="009522C0" w14:paraId="0E8FB1A5" w14:textId="77777777">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A5BECB" w14:textId="77777777" w:rsidR="009522C0" w:rsidRDefault="00413634">
            <w:pPr>
              <w:pStyle w:val="FreeForm"/>
              <w:keepNext/>
              <w:keepLines/>
              <w:jc w:val="center"/>
            </w:pPr>
            <w:r>
              <w:rPr>
                <w:rFonts w:ascii="Verdana" w:hAnsi="Verdana"/>
              </w:rPr>
              <w:t>D+</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954200" w14:textId="77777777" w:rsidR="009522C0" w:rsidRDefault="00413634">
            <w:pPr>
              <w:pStyle w:val="FreeForm"/>
              <w:keepNext/>
              <w:keepLines/>
              <w:jc w:val="center"/>
            </w:pPr>
            <w:r>
              <w:rPr>
                <w:rFonts w:ascii="Verdana" w:hAnsi="Verdana"/>
              </w:rPr>
              <w:t>65 – 69</w:t>
            </w:r>
          </w:p>
        </w:tc>
        <w:tc>
          <w:tcPr>
            <w:tcW w:w="685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119BB9" w14:textId="77777777" w:rsidR="009522C0" w:rsidRDefault="00413634">
            <w:pPr>
              <w:pStyle w:val="FreeForm"/>
              <w:keepNext/>
              <w:keepLines/>
              <w:jc w:val="both"/>
            </w:pPr>
            <w:r>
              <w:rPr>
                <w:rFonts w:ascii="Verdana" w:hAnsi="Verdana"/>
                <w:b/>
                <w:bCs/>
              </w:rPr>
              <w:t>Poor</w:t>
            </w:r>
            <w:r>
              <w:rPr>
                <w:rFonts w:ascii="Verdana" w:hAnsi="Verdana"/>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9522C0" w14:paraId="155F3620" w14:textId="77777777">
        <w:trPr>
          <w:trHeight w:val="104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9ECB94" w14:textId="77777777" w:rsidR="009522C0" w:rsidRDefault="00413634">
            <w:pPr>
              <w:pStyle w:val="FreeForm"/>
              <w:keepNext/>
              <w:keepLines/>
              <w:jc w:val="center"/>
            </w:pPr>
            <w:r>
              <w:rPr>
                <w:rFonts w:ascii="Verdana" w:hAnsi="Verdana"/>
              </w:rPr>
              <w:t>D</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F4AEEE" w14:textId="77777777" w:rsidR="009522C0" w:rsidRDefault="00413634">
            <w:pPr>
              <w:pStyle w:val="FreeForm"/>
              <w:keepNext/>
              <w:keepLines/>
              <w:jc w:val="center"/>
            </w:pPr>
            <w:r>
              <w:rPr>
                <w:rFonts w:ascii="Verdana" w:hAnsi="Verdana"/>
              </w:rPr>
              <w:t>60 – 64</w:t>
            </w:r>
          </w:p>
        </w:tc>
        <w:tc>
          <w:tcPr>
            <w:tcW w:w="6856" w:type="dxa"/>
            <w:vMerge/>
            <w:tcBorders>
              <w:top w:val="single" w:sz="8" w:space="0" w:color="000000"/>
              <w:left w:val="single" w:sz="8" w:space="0" w:color="000000"/>
              <w:bottom w:val="single" w:sz="8" w:space="0" w:color="000000"/>
              <w:right w:val="single" w:sz="8" w:space="0" w:color="000000"/>
            </w:tcBorders>
            <w:shd w:val="clear" w:color="auto" w:fill="auto"/>
          </w:tcPr>
          <w:p w14:paraId="14E7A2DA" w14:textId="77777777" w:rsidR="009522C0" w:rsidRDefault="009522C0"/>
        </w:tc>
      </w:tr>
      <w:tr w:rsidR="009522C0" w14:paraId="0D02380B" w14:textId="77777777">
        <w:trPr>
          <w:trHeight w:val="500"/>
        </w:trPr>
        <w:tc>
          <w:tcPr>
            <w:tcW w:w="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AC348F" w14:textId="77777777" w:rsidR="009522C0" w:rsidRDefault="00413634">
            <w:pPr>
              <w:pStyle w:val="FreeForm"/>
              <w:keepNext/>
              <w:keepLines/>
              <w:jc w:val="center"/>
            </w:pPr>
            <w:r>
              <w:rPr>
                <w:rFonts w:ascii="Verdana" w:hAnsi="Verdana"/>
              </w:rPr>
              <w:t>F</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68F7A3" w14:textId="77777777" w:rsidR="009522C0" w:rsidRDefault="00413634">
            <w:pPr>
              <w:pStyle w:val="FreeForm"/>
              <w:keepNext/>
              <w:keepLines/>
              <w:jc w:val="center"/>
            </w:pPr>
            <w:r>
              <w:rPr>
                <w:rFonts w:ascii="Verdana" w:hAnsi="Verdana"/>
              </w:rPr>
              <w:t>0 – 59</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11010" w14:textId="77777777" w:rsidR="009522C0" w:rsidRDefault="00413634">
            <w:pPr>
              <w:pStyle w:val="FreeForm"/>
              <w:keepNext/>
              <w:keepLines/>
              <w:jc w:val="both"/>
            </w:pPr>
            <w:r>
              <w:rPr>
                <w:rFonts w:ascii="Verdana" w:hAnsi="Verdana"/>
                <w:b/>
                <w:bCs/>
              </w:rPr>
              <w:t>Fail</w:t>
            </w:r>
            <w:r>
              <w:rPr>
                <w:rFonts w:ascii="Verdana" w:hAnsi="Verdana"/>
              </w:rPr>
              <w:t>. The student has not succeeded in mastering the subject matter covered in the course.</w:t>
            </w:r>
          </w:p>
        </w:tc>
      </w:tr>
    </w:tbl>
    <w:p w14:paraId="292CA5C9" w14:textId="77777777" w:rsidR="009522C0" w:rsidRDefault="009522C0">
      <w:pPr>
        <w:widowControl w:val="0"/>
      </w:pPr>
    </w:p>
    <w:p w14:paraId="30E0D4CE" w14:textId="77777777" w:rsidR="009522C0" w:rsidRDefault="00413634">
      <w:pPr>
        <w:rPr>
          <w:sz w:val="19"/>
          <w:szCs w:val="19"/>
        </w:rPr>
      </w:pPr>
      <w:r>
        <w:rPr>
          <w:sz w:val="19"/>
          <w:szCs w:val="19"/>
        </w:rPr>
        <w:t>* Decimals should be rounded to the nearest whole number.</w:t>
      </w:r>
    </w:p>
    <w:p w14:paraId="3C50B2EF" w14:textId="797A0349" w:rsidR="009522C0" w:rsidRDefault="00413634">
      <w:pPr>
        <w:pStyle w:val="Heading1withoutnumbers"/>
        <w:rPr>
          <w:b w:val="0"/>
          <w:bCs w:val="0"/>
        </w:rPr>
      </w:pPr>
      <w:r>
        <w:t>Prepared by and when</w:t>
      </w:r>
      <w:r>
        <w:rPr>
          <w:b w:val="0"/>
          <w:bCs w:val="0"/>
          <w:i/>
          <w:iCs/>
        </w:rPr>
        <w:t>:</w:t>
      </w:r>
      <w:r>
        <w:rPr>
          <w:b w:val="0"/>
          <w:bCs w:val="0"/>
        </w:rPr>
        <w:t xml:space="preserve"> </w:t>
      </w:r>
      <w:r w:rsidR="008B70D9">
        <w:rPr>
          <w:b w:val="0"/>
          <w:bCs w:val="0"/>
        </w:rPr>
        <w:t>Dan Ravick Fiala</w:t>
      </w:r>
      <w:r>
        <w:rPr>
          <w:b w:val="0"/>
          <w:bCs w:val="0"/>
        </w:rPr>
        <w:t>,</w:t>
      </w:r>
      <w:r w:rsidR="00712DDE">
        <w:rPr>
          <w:b w:val="0"/>
          <w:bCs w:val="0"/>
        </w:rPr>
        <w:t xml:space="preserve"> </w:t>
      </w:r>
      <w:r w:rsidR="00134975">
        <w:rPr>
          <w:rFonts w:cs="Arial"/>
          <w:b w:val="0"/>
          <w:lang w:val="en-GB"/>
        </w:rPr>
        <w:t>4</w:t>
      </w:r>
      <w:r w:rsidR="00134975" w:rsidRPr="00681B03">
        <w:rPr>
          <w:rFonts w:cs="Arial"/>
          <w:b w:val="0"/>
          <w:vertAlign w:val="superscript"/>
          <w:lang w:val="en-GB"/>
        </w:rPr>
        <w:t>th</w:t>
      </w:r>
      <w:r w:rsidR="00134975">
        <w:rPr>
          <w:rFonts w:cs="Arial"/>
          <w:b w:val="0"/>
          <w:lang w:val="en-GB"/>
        </w:rPr>
        <w:t xml:space="preserve"> February</w:t>
      </w:r>
      <w:r w:rsidR="00134975" w:rsidRPr="008A1E15">
        <w:rPr>
          <w:rFonts w:cs="Arial"/>
          <w:b w:val="0"/>
          <w:lang w:val="en-GB"/>
        </w:rPr>
        <w:t xml:space="preserve"> </w:t>
      </w:r>
      <w:r w:rsidR="00134975">
        <w:rPr>
          <w:rFonts w:cs="Arial"/>
          <w:b w:val="0"/>
          <w:lang w:val="en-GB"/>
        </w:rPr>
        <w:t>2021.</w:t>
      </w:r>
    </w:p>
    <w:p w14:paraId="27E1654B" w14:textId="77777777" w:rsidR="00833D7D" w:rsidRDefault="00EC7DA9" w:rsidP="00EC7DA9">
      <w:pPr>
        <w:pStyle w:val="Heading1withoutnumbers"/>
        <w:rPr>
          <w:rFonts w:cs="Arial"/>
          <w:lang w:val="en-GB"/>
        </w:rPr>
      </w:pPr>
      <w:r w:rsidRPr="00437B85">
        <w:rPr>
          <w:rFonts w:cs="Arial"/>
          <w:lang w:val="en-GB"/>
        </w:rPr>
        <w:t>Approved by:</w:t>
      </w:r>
      <w:r w:rsidRPr="00B80809">
        <w:rPr>
          <w:rFonts w:cs="Arial"/>
          <w:lang w:val="en-GB"/>
        </w:rPr>
        <w:t xml:space="preserve"> </w:t>
      </w:r>
    </w:p>
    <w:p w14:paraId="1750F65A" w14:textId="22DBF932" w:rsidR="00833D7D" w:rsidRDefault="00EC7DA9" w:rsidP="00EC7DA9">
      <w:pPr>
        <w:pStyle w:val="Heading1withoutnumbers"/>
        <w:rPr>
          <w:rFonts w:cs="Arial"/>
          <w:b w:val="0"/>
          <w:lang w:val="en-GB"/>
        </w:rPr>
      </w:pPr>
      <w:r w:rsidRPr="008A1E15">
        <w:rPr>
          <w:rFonts w:cs="Arial"/>
          <w:b w:val="0"/>
          <w:lang w:val="en-GB"/>
        </w:rPr>
        <w:t xml:space="preserve">Chris Shallow BA MSc, Chair of Department of Marketing, </w:t>
      </w:r>
      <w:r w:rsidR="00134975">
        <w:rPr>
          <w:rFonts w:cs="Arial"/>
          <w:b w:val="0"/>
          <w:lang w:val="en-GB"/>
        </w:rPr>
        <w:t>15</w:t>
      </w:r>
      <w:r w:rsidR="00681B03" w:rsidRPr="00681B03">
        <w:rPr>
          <w:rFonts w:cs="Arial"/>
          <w:b w:val="0"/>
          <w:vertAlign w:val="superscript"/>
          <w:lang w:val="en-GB"/>
        </w:rPr>
        <w:t>th</w:t>
      </w:r>
      <w:r w:rsidR="00681B03">
        <w:rPr>
          <w:rFonts w:cs="Arial"/>
          <w:b w:val="0"/>
          <w:lang w:val="en-GB"/>
        </w:rPr>
        <w:t xml:space="preserve"> February</w:t>
      </w:r>
      <w:r w:rsidRPr="008A1E15">
        <w:rPr>
          <w:rFonts w:cs="Arial"/>
          <w:b w:val="0"/>
          <w:lang w:val="en-GB"/>
        </w:rPr>
        <w:t xml:space="preserve"> </w:t>
      </w:r>
      <w:r w:rsidR="00544C7D">
        <w:rPr>
          <w:rFonts w:cs="Arial"/>
          <w:b w:val="0"/>
          <w:lang w:val="en-GB"/>
        </w:rPr>
        <w:t>2021.</w:t>
      </w:r>
      <w:r w:rsidRPr="008A1E15">
        <w:rPr>
          <w:rFonts w:cs="Arial"/>
          <w:b w:val="0"/>
          <w:lang w:val="en-GB"/>
        </w:rPr>
        <w:t xml:space="preserve"> </w:t>
      </w:r>
    </w:p>
    <w:p w14:paraId="2C089578" w14:textId="5ECF62A7" w:rsidR="00F16FCB" w:rsidRPr="00DC45F5" w:rsidRDefault="00544C7D" w:rsidP="00F16FCB">
      <w:pPr>
        <w:keepNext/>
        <w:keepLines/>
        <w:spacing w:before="240" w:after="120"/>
        <w:rPr>
          <w:rFonts w:eastAsiaTheme="majorEastAsia" w:cstheme="majorBidi"/>
          <w:bCs/>
        </w:rPr>
      </w:pPr>
      <w:bookmarkStart w:id="0" w:name="_Hlk31270610"/>
      <w:r>
        <w:rPr>
          <w:rFonts w:eastAsiaTheme="majorEastAsia" w:cstheme="majorBidi"/>
          <w:bCs/>
        </w:rPr>
        <w:t>Jan Vasenda</w:t>
      </w:r>
      <w:r w:rsidR="00F16FCB" w:rsidRPr="00941F36">
        <w:rPr>
          <w:rFonts w:eastAsiaTheme="majorEastAsia" w:cstheme="majorBidi"/>
          <w:bCs/>
        </w:rPr>
        <w:t>, Ph.D.</w:t>
      </w:r>
      <w:r w:rsidR="00F16FCB" w:rsidRPr="00DC45F5">
        <w:rPr>
          <w:rFonts w:eastAsiaTheme="majorEastAsia" w:cstheme="majorBidi"/>
          <w:bCs/>
        </w:rPr>
        <w:t xml:space="preserve">, Dean of School of Business Administration, </w:t>
      </w:r>
      <w:r w:rsidR="00134975" w:rsidRPr="00134975">
        <w:rPr>
          <w:rFonts w:cs="Arial"/>
          <w:bCs/>
          <w:lang w:val="en-GB"/>
        </w:rPr>
        <w:t>15</w:t>
      </w:r>
      <w:r w:rsidR="00134975" w:rsidRPr="00134975">
        <w:rPr>
          <w:rFonts w:cs="Arial"/>
          <w:bCs/>
          <w:vertAlign w:val="superscript"/>
          <w:lang w:val="en-GB"/>
        </w:rPr>
        <w:t>th</w:t>
      </w:r>
      <w:r w:rsidR="00134975" w:rsidRPr="00134975">
        <w:rPr>
          <w:rFonts w:cs="Arial"/>
          <w:bCs/>
          <w:lang w:val="en-GB"/>
        </w:rPr>
        <w:t xml:space="preserve"> February 2021.</w:t>
      </w:r>
    </w:p>
    <w:bookmarkEnd w:id="0"/>
    <w:p w14:paraId="7EED5B54" w14:textId="3EAB1F6E" w:rsidR="00792D62" w:rsidRPr="00EC7DA9" w:rsidRDefault="00792D62" w:rsidP="00416779">
      <w:pPr>
        <w:pStyle w:val="Heading1withoutnumbers"/>
        <w:rPr>
          <w:rFonts w:cs="Arial"/>
          <w:sz w:val="24"/>
          <w:szCs w:val="24"/>
        </w:rPr>
      </w:pPr>
    </w:p>
    <w:sectPr w:rsidR="00792D62" w:rsidRPr="00EC7DA9" w:rsidSect="00995141">
      <w:footerReference w:type="default" r:id="rId8"/>
      <w:headerReference w:type="first" r:id="rId9"/>
      <w:pgSz w:w="11906" w:h="16838"/>
      <w:pgMar w:top="1080" w:right="1080" w:bottom="1080" w:left="108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693F" w14:textId="77777777" w:rsidR="002B1D97" w:rsidRDefault="002B1D97">
      <w:r>
        <w:separator/>
      </w:r>
    </w:p>
  </w:endnote>
  <w:endnote w:type="continuationSeparator" w:id="0">
    <w:p w14:paraId="20021AF3" w14:textId="77777777" w:rsidR="002B1D97" w:rsidRDefault="002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E164" w14:textId="77777777" w:rsidR="002B1D97" w:rsidRDefault="002B1D97">
    <w:pPr>
      <w:pStyle w:val="Footer"/>
      <w:tabs>
        <w:tab w:val="clear" w:pos="9360"/>
        <w:tab w:val="right" w:pos="9340"/>
      </w:tabs>
      <w:jc w:val="center"/>
    </w:pPr>
    <w:r>
      <w:fldChar w:fldCharType="begin"/>
    </w:r>
    <w:r>
      <w:instrText xml:space="preserve"> PAGE </w:instrText>
    </w:r>
    <w:r>
      <w:fldChar w:fldCharType="separate"/>
    </w:r>
    <w:r>
      <w:rPr>
        <w:noProof/>
      </w:rPr>
      <w:t>12</w:t>
    </w:r>
    <w:r>
      <w:fldChar w:fldCharType="end"/>
    </w:r>
    <w:r>
      <w:t>/</w:t>
    </w:r>
    <w:r>
      <w:fldChar w:fldCharType="begin"/>
    </w:r>
    <w:r>
      <w:instrText xml:space="preserve"> NUMPAGES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D60D" w14:textId="77777777" w:rsidR="002B1D97" w:rsidRDefault="002B1D97">
      <w:r>
        <w:separator/>
      </w:r>
    </w:p>
  </w:footnote>
  <w:footnote w:type="continuationSeparator" w:id="0">
    <w:p w14:paraId="4C6DA51F" w14:textId="77777777" w:rsidR="002B1D97" w:rsidRDefault="002B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B1A6" w14:textId="77777777" w:rsidR="002B1D97" w:rsidRDefault="002B1D97">
    <w:pPr>
      <w:pStyle w:val="Syllabus"/>
    </w:pPr>
    <w:r>
      <w:rPr>
        <w:noProof/>
        <w:lang w:eastAsia="en-US"/>
      </w:rPr>
      <w:drawing>
        <wp:anchor distT="152400" distB="152400" distL="152400" distR="152400" simplePos="0" relativeHeight="251658240" behindDoc="1" locked="0" layoutInCell="1" allowOverlap="1" wp14:anchorId="0B523D94" wp14:editId="6D110093">
          <wp:simplePos x="0" y="0"/>
          <wp:positionH relativeFrom="page">
            <wp:posOffset>4038600</wp:posOffset>
          </wp:positionH>
          <wp:positionV relativeFrom="page">
            <wp:posOffset>457200</wp:posOffset>
          </wp:positionV>
          <wp:extent cx="2808000" cy="572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808000" cy="572400"/>
                  </a:xfrm>
                  <a:prstGeom prst="rect">
                    <a:avLst/>
                  </a:prstGeom>
                  <a:ln w="12700" cap="flat">
                    <a:noFill/>
                    <a:miter lim="400000"/>
                  </a:ln>
                  <a:effectLst/>
                </pic:spPr>
              </pic:pic>
            </a:graphicData>
          </a:graphic>
        </wp:anchor>
      </w:drawing>
    </w:r>
    <w: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BF55A27"/>
    <w:multiLevelType w:val="hybridMultilevel"/>
    <w:tmpl w:val="8084CED8"/>
    <w:lvl w:ilvl="0" w:tplc="F11A2166">
      <w:start w:val="1"/>
      <w:numFmt w:val="bullet"/>
      <w:lvlText w:val=""/>
      <w:lvlJc w:val="left"/>
      <w:pPr>
        <w:ind w:left="724" w:hanging="624"/>
      </w:pPr>
      <w:rPr>
        <w:rFonts w:ascii="Symbol" w:hAnsi="Symbol" w:hint="default"/>
        <w:strike w:val="0"/>
        <w:dstrike/>
        <w:color w:val="000000" w:themeColor="text1"/>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11F056E2"/>
    <w:multiLevelType w:val="hybridMultilevel"/>
    <w:tmpl w:val="B79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3191"/>
    <w:multiLevelType w:val="hybridMultilevel"/>
    <w:tmpl w:val="AD5E629C"/>
    <w:styleLink w:val="ImportedStyle1"/>
    <w:lvl w:ilvl="0" w:tplc="4EFC869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0CF3CC">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C22FD04">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0563A">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EA5DD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CAF240">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DC8C74">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E477DA">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EAB38">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680598B"/>
    <w:multiLevelType w:val="hybridMultilevel"/>
    <w:tmpl w:val="C0DA21BA"/>
    <w:styleLink w:val="ImportedStyle8"/>
    <w:lvl w:ilvl="0" w:tplc="1FBA8D0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5DE8C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0D65E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8101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9724A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5E9B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08A8F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540F9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C94B5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7C22BC7"/>
    <w:multiLevelType w:val="hybridMultilevel"/>
    <w:tmpl w:val="40068418"/>
    <w:lvl w:ilvl="0" w:tplc="08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433C4"/>
    <w:multiLevelType w:val="hybridMultilevel"/>
    <w:tmpl w:val="2158A9CA"/>
    <w:lvl w:ilvl="0" w:tplc="D05CFB3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34DB"/>
    <w:multiLevelType w:val="hybridMultilevel"/>
    <w:tmpl w:val="C85AC2A4"/>
    <w:lvl w:ilvl="0" w:tplc="940E8A14">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3662B0"/>
    <w:multiLevelType w:val="hybridMultilevel"/>
    <w:tmpl w:val="A44A5048"/>
    <w:lvl w:ilvl="0" w:tplc="B79EB5F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95260"/>
    <w:multiLevelType w:val="hybridMultilevel"/>
    <w:tmpl w:val="F2BA5920"/>
    <w:styleLink w:val="ImportedStyle3"/>
    <w:lvl w:ilvl="0" w:tplc="A5A64F9E">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524E7AC">
      <w:start w:val="1"/>
      <w:numFmt w:val="bullet"/>
      <w:suff w:val="nothing"/>
      <w:lvlText w:val="o"/>
      <w:lvlJc w:val="left"/>
      <w:pPr>
        <w:ind w:left="144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434F720">
      <w:start w:val="1"/>
      <w:numFmt w:val="bullet"/>
      <w:suff w:val="nothing"/>
      <w:lvlText w:val="§"/>
      <w:lvlJc w:val="left"/>
      <w:pPr>
        <w:ind w:left="216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6431CC">
      <w:start w:val="1"/>
      <w:numFmt w:val="bullet"/>
      <w:suff w:val="nothing"/>
      <w:lvlText w:val="·"/>
      <w:lvlJc w:val="left"/>
      <w:pPr>
        <w:ind w:left="288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D1629F0">
      <w:start w:val="1"/>
      <w:numFmt w:val="bullet"/>
      <w:suff w:val="nothing"/>
      <w:lvlText w:val="o"/>
      <w:lvlJc w:val="left"/>
      <w:pPr>
        <w:ind w:left="360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E26788">
      <w:start w:val="1"/>
      <w:numFmt w:val="bullet"/>
      <w:suff w:val="nothing"/>
      <w:lvlText w:val="§"/>
      <w:lvlJc w:val="left"/>
      <w:pPr>
        <w:ind w:left="432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230E92C">
      <w:start w:val="1"/>
      <w:numFmt w:val="bullet"/>
      <w:suff w:val="nothing"/>
      <w:lvlText w:val="·"/>
      <w:lvlJc w:val="left"/>
      <w:pPr>
        <w:ind w:left="504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DDE5162">
      <w:start w:val="1"/>
      <w:numFmt w:val="bullet"/>
      <w:suff w:val="nothing"/>
      <w:lvlText w:val="o"/>
      <w:lvlJc w:val="left"/>
      <w:pPr>
        <w:ind w:left="576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E003C1C">
      <w:start w:val="1"/>
      <w:numFmt w:val="bullet"/>
      <w:suff w:val="nothing"/>
      <w:lvlText w:val="§"/>
      <w:lvlJc w:val="left"/>
      <w:pPr>
        <w:ind w:left="6480" w:firstLine="6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4C55EE2"/>
    <w:multiLevelType w:val="hybridMultilevel"/>
    <w:tmpl w:val="89644666"/>
    <w:styleLink w:val="ImportedStyle6"/>
    <w:lvl w:ilvl="0" w:tplc="2A2C5D26">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BE9B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DCEB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201E0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BEA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F4D8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F62962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EEB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6DC98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28AD361D"/>
    <w:multiLevelType w:val="hybridMultilevel"/>
    <w:tmpl w:val="86C6C680"/>
    <w:styleLink w:val="ImportedStyle2"/>
    <w:lvl w:ilvl="0" w:tplc="A30439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32ED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284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C609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3EFA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DAA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10AD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5AD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F627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D2345A3"/>
    <w:multiLevelType w:val="hybridMultilevel"/>
    <w:tmpl w:val="722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23A1"/>
    <w:multiLevelType w:val="hybridMultilevel"/>
    <w:tmpl w:val="3656FC54"/>
    <w:styleLink w:val="ImportedStyle7"/>
    <w:lvl w:ilvl="0" w:tplc="DD9C4F94">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206129A">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C6B72E">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4EAA6C">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3ABDAE">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236CBD8">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7A6AA8">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C27B64">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80464A">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FD966C9"/>
    <w:multiLevelType w:val="multilevel"/>
    <w:tmpl w:val="F9BE8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39304E"/>
    <w:multiLevelType w:val="hybridMultilevel"/>
    <w:tmpl w:val="AC7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E5B1F"/>
    <w:multiLevelType w:val="hybridMultilevel"/>
    <w:tmpl w:val="202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1343D"/>
    <w:multiLevelType w:val="hybridMultilevel"/>
    <w:tmpl w:val="9E46726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578C6A5E"/>
    <w:multiLevelType w:val="hybridMultilevel"/>
    <w:tmpl w:val="E1AE7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8913DC"/>
    <w:multiLevelType w:val="hybridMultilevel"/>
    <w:tmpl w:val="9F680096"/>
    <w:lvl w:ilvl="0" w:tplc="04090001">
      <w:start w:val="1"/>
      <w:numFmt w:val="bullet"/>
      <w:lvlText w:val=""/>
      <w:lvlJc w:val="left"/>
      <w:pPr>
        <w:ind w:left="720" w:hanging="360"/>
      </w:pPr>
      <w:rPr>
        <w:rFonts w:ascii="Symbol" w:hAnsi="Symbol" w:hint="default"/>
      </w:rPr>
    </w:lvl>
    <w:lvl w:ilvl="1" w:tplc="4AF2BD8A">
      <w:numFmt w:val="bullet"/>
      <w:lvlText w:val="·"/>
      <w:lvlJc w:val="left"/>
      <w:pPr>
        <w:ind w:left="1545" w:hanging="465"/>
      </w:pPr>
      <w:rPr>
        <w:rFonts w:ascii="Verdana" w:eastAsia="Times New Roman"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2648"/>
    <w:multiLevelType w:val="hybridMultilevel"/>
    <w:tmpl w:val="62C8F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19437D"/>
    <w:multiLevelType w:val="hybridMultilevel"/>
    <w:tmpl w:val="C82A9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E235C5"/>
    <w:multiLevelType w:val="hybridMultilevel"/>
    <w:tmpl w:val="FAF671F0"/>
    <w:styleLink w:val="ImportedStyle5"/>
    <w:lvl w:ilvl="0" w:tplc="8B187FA6">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B023CC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C2B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9A2654">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CA6D0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14797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067F7E">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1B00B2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3CB74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717A1610"/>
    <w:multiLevelType w:val="hybridMultilevel"/>
    <w:tmpl w:val="45F67000"/>
    <w:styleLink w:val="List1"/>
    <w:lvl w:ilvl="0" w:tplc="4E82517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48E20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C3C607B6">
      <w:start w:val="1"/>
      <w:numFmt w:val="lowerRoman"/>
      <w:lvlText w:val="%3."/>
      <w:lvlJc w:val="left"/>
      <w:pPr>
        <w:ind w:left="2160" w:hanging="340"/>
      </w:pPr>
      <w:rPr>
        <w:rFonts w:hAnsi="Arial Unicode MS"/>
        <w:b/>
        <w:bCs/>
        <w:caps w:val="0"/>
        <w:smallCaps w:val="0"/>
        <w:strike w:val="0"/>
        <w:dstrike w:val="0"/>
        <w:color w:val="000000"/>
        <w:spacing w:val="0"/>
        <w:w w:val="100"/>
        <w:kern w:val="0"/>
        <w:position w:val="0"/>
        <w:highlight w:val="none"/>
        <w:vertAlign w:val="baseline"/>
      </w:rPr>
    </w:lvl>
    <w:lvl w:ilvl="3" w:tplc="5100BC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84AAE1F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1FF41DEC">
      <w:start w:val="1"/>
      <w:numFmt w:val="lowerRoman"/>
      <w:lvlText w:val="%6."/>
      <w:lvlJc w:val="left"/>
      <w:pPr>
        <w:ind w:left="4320" w:hanging="340"/>
      </w:pPr>
      <w:rPr>
        <w:rFonts w:hAnsi="Arial Unicode MS"/>
        <w:b/>
        <w:bCs/>
        <w:caps w:val="0"/>
        <w:smallCaps w:val="0"/>
        <w:strike w:val="0"/>
        <w:dstrike w:val="0"/>
        <w:color w:val="000000"/>
        <w:spacing w:val="0"/>
        <w:w w:val="100"/>
        <w:kern w:val="0"/>
        <w:position w:val="0"/>
        <w:highlight w:val="none"/>
        <w:vertAlign w:val="baseline"/>
      </w:rPr>
    </w:lvl>
    <w:lvl w:ilvl="6" w:tplc="3A34492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A00097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114282C2">
      <w:start w:val="1"/>
      <w:numFmt w:val="lowerRoman"/>
      <w:lvlText w:val="%9."/>
      <w:lvlJc w:val="left"/>
      <w:pPr>
        <w:ind w:left="6480" w:hanging="34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77A12B48"/>
    <w:multiLevelType w:val="hybridMultilevel"/>
    <w:tmpl w:val="3F5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B3CDE"/>
    <w:multiLevelType w:val="hybridMultilevel"/>
    <w:tmpl w:val="BD68CFF4"/>
    <w:styleLink w:val="ImportedStyle4"/>
    <w:lvl w:ilvl="0" w:tplc="7F7ADEF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45ED8CA">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DA3BC2">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8C207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40427AE">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9CED64">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78743C">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58C3B6">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D847F4">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3"/>
  </w:num>
  <w:num w:numId="2">
    <w:abstractNumId w:val="3"/>
  </w:num>
  <w:num w:numId="3">
    <w:abstractNumId w:val="11"/>
  </w:num>
  <w:num w:numId="4">
    <w:abstractNumId w:val="9"/>
  </w:num>
  <w:num w:numId="5">
    <w:abstractNumId w:val="25"/>
  </w:num>
  <w:num w:numId="6">
    <w:abstractNumId w:val="22"/>
  </w:num>
  <w:num w:numId="7">
    <w:abstractNumId w:val="10"/>
  </w:num>
  <w:num w:numId="8">
    <w:abstractNumId w:val="13"/>
  </w:num>
  <w:num w:numId="9">
    <w:abstractNumId w:val="4"/>
  </w:num>
  <w:num w:numId="10">
    <w:abstractNumId w:val="19"/>
  </w:num>
  <w:num w:numId="11">
    <w:abstractNumId w:val="20"/>
  </w:num>
  <w:num w:numId="12">
    <w:abstractNumId w:val="8"/>
  </w:num>
  <w:num w:numId="13">
    <w:abstractNumId w:val="15"/>
  </w:num>
  <w:num w:numId="14">
    <w:abstractNumId w:val="16"/>
  </w:num>
  <w:num w:numId="15">
    <w:abstractNumId w:val="1"/>
  </w:num>
  <w:num w:numId="16">
    <w:abstractNumId w:val="12"/>
  </w:num>
  <w:num w:numId="17">
    <w:abstractNumId w:val="2"/>
  </w:num>
  <w:num w:numId="18">
    <w:abstractNumId w:val="17"/>
  </w:num>
  <w:num w:numId="19">
    <w:abstractNumId w:val="6"/>
  </w:num>
  <w:num w:numId="20">
    <w:abstractNumId w:val="5"/>
  </w:num>
  <w:num w:numId="21">
    <w:abstractNumId w:val="24"/>
  </w:num>
  <w:num w:numId="22">
    <w:abstractNumId w:val="7"/>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C0"/>
    <w:rsid w:val="00000A83"/>
    <w:rsid w:val="00006BED"/>
    <w:rsid w:val="00015529"/>
    <w:rsid w:val="0004093D"/>
    <w:rsid w:val="00055307"/>
    <w:rsid w:val="00066F0C"/>
    <w:rsid w:val="000923B4"/>
    <w:rsid w:val="000D7B4C"/>
    <w:rsid w:val="000E765B"/>
    <w:rsid w:val="000F0F8E"/>
    <w:rsid w:val="00102367"/>
    <w:rsid w:val="00103E84"/>
    <w:rsid w:val="0011092F"/>
    <w:rsid w:val="001151A4"/>
    <w:rsid w:val="00134975"/>
    <w:rsid w:val="001758FB"/>
    <w:rsid w:val="001827D4"/>
    <w:rsid w:val="0019721E"/>
    <w:rsid w:val="00197515"/>
    <w:rsid w:val="001C2BAC"/>
    <w:rsid w:val="001C6EB5"/>
    <w:rsid w:val="001D29A0"/>
    <w:rsid w:val="001D5C27"/>
    <w:rsid w:val="001E1382"/>
    <w:rsid w:val="001F0345"/>
    <w:rsid w:val="00227411"/>
    <w:rsid w:val="00250BB5"/>
    <w:rsid w:val="002621A6"/>
    <w:rsid w:val="0026284D"/>
    <w:rsid w:val="0027423A"/>
    <w:rsid w:val="00282DDB"/>
    <w:rsid w:val="002A302D"/>
    <w:rsid w:val="002B1D97"/>
    <w:rsid w:val="002B6C38"/>
    <w:rsid w:val="002C2953"/>
    <w:rsid w:val="002C7715"/>
    <w:rsid w:val="002D0EB3"/>
    <w:rsid w:val="003008E0"/>
    <w:rsid w:val="00322685"/>
    <w:rsid w:val="0033523B"/>
    <w:rsid w:val="003359DC"/>
    <w:rsid w:val="003413AF"/>
    <w:rsid w:val="00355018"/>
    <w:rsid w:val="00384F14"/>
    <w:rsid w:val="00390610"/>
    <w:rsid w:val="0039520B"/>
    <w:rsid w:val="003A6DDA"/>
    <w:rsid w:val="003C028A"/>
    <w:rsid w:val="003F2830"/>
    <w:rsid w:val="00413634"/>
    <w:rsid w:val="00416779"/>
    <w:rsid w:val="00424225"/>
    <w:rsid w:val="0043449F"/>
    <w:rsid w:val="00435E0F"/>
    <w:rsid w:val="004502FD"/>
    <w:rsid w:val="00454EA8"/>
    <w:rsid w:val="004735E2"/>
    <w:rsid w:val="0047409C"/>
    <w:rsid w:val="004A14A2"/>
    <w:rsid w:val="004C2DBB"/>
    <w:rsid w:val="004C43DA"/>
    <w:rsid w:val="004F093C"/>
    <w:rsid w:val="00504FFD"/>
    <w:rsid w:val="00505782"/>
    <w:rsid w:val="005172D3"/>
    <w:rsid w:val="005419D1"/>
    <w:rsid w:val="00541B02"/>
    <w:rsid w:val="00544C7D"/>
    <w:rsid w:val="0056407B"/>
    <w:rsid w:val="005662E0"/>
    <w:rsid w:val="0057450B"/>
    <w:rsid w:val="00582883"/>
    <w:rsid w:val="005E651D"/>
    <w:rsid w:val="005F39E6"/>
    <w:rsid w:val="005F470F"/>
    <w:rsid w:val="005F5702"/>
    <w:rsid w:val="005F589E"/>
    <w:rsid w:val="00633C03"/>
    <w:rsid w:val="006576AA"/>
    <w:rsid w:val="00661835"/>
    <w:rsid w:val="006647DC"/>
    <w:rsid w:val="00674F37"/>
    <w:rsid w:val="00681B03"/>
    <w:rsid w:val="006C1660"/>
    <w:rsid w:val="006C796B"/>
    <w:rsid w:val="006F7EF9"/>
    <w:rsid w:val="006F7F3B"/>
    <w:rsid w:val="00712DDE"/>
    <w:rsid w:val="00723095"/>
    <w:rsid w:val="00723CBE"/>
    <w:rsid w:val="007408D0"/>
    <w:rsid w:val="00745102"/>
    <w:rsid w:val="00753505"/>
    <w:rsid w:val="00755869"/>
    <w:rsid w:val="00764C4A"/>
    <w:rsid w:val="00792D62"/>
    <w:rsid w:val="007A1D2A"/>
    <w:rsid w:val="007D71C2"/>
    <w:rsid w:val="007F5394"/>
    <w:rsid w:val="007F6C9A"/>
    <w:rsid w:val="00804235"/>
    <w:rsid w:val="008318EB"/>
    <w:rsid w:val="00833D7D"/>
    <w:rsid w:val="00847235"/>
    <w:rsid w:val="008578E2"/>
    <w:rsid w:val="00893ACE"/>
    <w:rsid w:val="008A6980"/>
    <w:rsid w:val="008B70D9"/>
    <w:rsid w:val="008C3C51"/>
    <w:rsid w:val="008C4FD0"/>
    <w:rsid w:val="008E2ECB"/>
    <w:rsid w:val="008F2204"/>
    <w:rsid w:val="009167D6"/>
    <w:rsid w:val="00921290"/>
    <w:rsid w:val="00921568"/>
    <w:rsid w:val="009277BE"/>
    <w:rsid w:val="009522C0"/>
    <w:rsid w:val="00956FD2"/>
    <w:rsid w:val="00957BA8"/>
    <w:rsid w:val="00961462"/>
    <w:rsid w:val="0096678E"/>
    <w:rsid w:val="00981170"/>
    <w:rsid w:val="00995141"/>
    <w:rsid w:val="009969B6"/>
    <w:rsid w:val="009C00BE"/>
    <w:rsid w:val="009E1BFC"/>
    <w:rsid w:val="009E3160"/>
    <w:rsid w:val="00A12C9A"/>
    <w:rsid w:val="00A27FC6"/>
    <w:rsid w:val="00A30E4E"/>
    <w:rsid w:val="00A374C8"/>
    <w:rsid w:val="00A432EE"/>
    <w:rsid w:val="00A44DD8"/>
    <w:rsid w:val="00A53FA2"/>
    <w:rsid w:val="00A77511"/>
    <w:rsid w:val="00A82DE3"/>
    <w:rsid w:val="00A94AB5"/>
    <w:rsid w:val="00AA791A"/>
    <w:rsid w:val="00AC2DA0"/>
    <w:rsid w:val="00AC5C80"/>
    <w:rsid w:val="00AC6E10"/>
    <w:rsid w:val="00AD1FD6"/>
    <w:rsid w:val="00AD610A"/>
    <w:rsid w:val="00AE7BCF"/>
    <w:rsid w:val="00B044F7"/>
    <w:rsid w:val="00B228CE"/>
    <w:rsid w:val="00B455EC"/>
    <w:rsid w:val="00B537CF"/>
    <w:rsid w:val="00B76EA8"/>
    <w:rsid w:val="00BA1422"/>
    <w:rsid w:val="00BB473F"/>
    <w:rsid w:val="00BC407B"/>
    <w:rsid w:val="00BD01B6"/>
    <w:rsid w:val="00BD5D26"/>
    <w:rsid w:val="00C157A2"/>
    <w:rsid w:val="00C4556F"/>
    <w:rsid w:val="00C508C2"/>
    <w:rsid w:val="00C77F09"/>
    <w:rsid w:val="00C9104F"/>
    <w:rsid w:val="00C935A5"/>
    <w:rsid w:val="00CA092F"/>
    <w:rsid w:val="00CA3FD5"/>
    <w:rsid w:val="00CB7153"/>
    <w:rsid w:val="00CC1B9A"/>
    <w:rsid w:val="00CC6AAF"/>
    <w:rsid w:val="00CC6D37"/>
    <w:rsid w:val="00CE154E"/>
    <w:rsid w:val="00CE21B4"/>
    <w:rsid w:val="00CE642B"/>
    <w:rsid w:val="00D0735A"/>
    <w:rsid w:val="00D079C1"/>
    <w:rsid w:val="00D224EC"/>
    <w:rsid w:val="00D34AB1"/>
    <w:rsid w:val="00D36D0A"/>
    <w:rsid w:val="00D526A5"/>
    <w:rsid w:val="00DB668D"/>
    <w:rsid w:val="00DB709E"/>
    <w:rsid w:val="00DE5DF8"/>
    <w:rsid w:val="00E143E4"/>
    <w:rsid w:val="00E607E8"/>
    <w:rsid w:val="00E83837"/>
    <w:rsid w:val="00EA291E"/>
    <w:rsid w:val="00EC7DA9"/>
    <w:rsid w:val="00ED34EC"/>
    <w:rsid w:val="00ED38CB"/>
    <w:rsid w:val="00ED49C5"/>
    <w:rsid w:val="00EE223B"/>
    <w:rsid w:val="00EF29C7"/>
    <w:rsid w:val="00EF7903"/>
    <w:rsid w:val="00F10600"/>
    <w:rsid w:val="00F16FCB"/>
    <w:rsid w:val="00F25938"/>
    <w:rsid w:val="00F35BC8"/>
    <w:rsid w:val="00F41E21"/>
    <w:rsid w:val="00F55134"/>
    <w:rsid w:val="00F61E61"/>
    <w:rsid w:val="00F64940"/>
    <w:rsid w:val="00F71414"/>
    <w:rsid w:val="00F840BE"/>
    <w:rsid w:val="00F91677"/>
    <w:rsid w:val="00FB4FCD"/>
    <w:rsid w:val="00FE74E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01BB"/>
  <w15:docId w15:val="{87B3EB61-18DF-425D-9715-78D4B52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02"/>
    <w:rPr>
      <w:rFonts w:ascii="Verdana" w:hAnsi="Verdana" w:cs="Arial Unicode MS"/>
      <w:color w:val="000000"/>
      <w:u w:color="000000"/>
      <w:lang w:val="en-US"/>
    </w:rPr>
  </w:style>
  <w:style w:type="paragraph" w:styleId="Heading1">
    <w:name w:val="heading 1"/>
    <w:next w:val="Normal"/>
    <w:pPr>
      <w:keepNext/>
      <w:keepLines/>
      <w:spacing w:before="240" w:after="120"/>
      <w:outlineLvl w:val="0"/>
    </w:pPr>
    <w:rPr>
      <w:rFonts w:ascii="Verdana" w:hAnsi="Verdana" w:cs="Arial Unicode MS"/>
      <w:b/>
      <w:bCs/>
      <w:color w:val="000000"/>
      <w:u w:color="000000"/>
      <w:lang w:val="en-US"/>
    </w:rPr>
  </w:style>
  <w:style w:type="paragraph" w:styleId="Heading2">
    <w:name w:val="heading 2"/>
    <w:next w:val="Normal"/>
    <w:link w:val="Heading2Char"/>
    <w:qFormat/>
    <w:pPr>
      <w:keepNext/>
      <w:spacing w:before="120" w:after="120"/>
      <w:outlineLvl w:val="1"/>
    </w:pPr>
    <w:rPr>
      <w:rFonts w:ascii="Verdana" w:hAnsi="Verdana" w:cs="Arial Unicode MS"/>
      <w:b/>
      <w:bCs/>
      <w:i/>
      <w:i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Verdana" w:hAnsi="Verdana" w:cs="Arial Unicode MS"/>
      <w:color w:val="000000"/>
      <w:u w:color="000000"/>
      <w:lang w:val="en-US"/>
    </w:rPr>
  </w:style>
  <w:style w:type="paragraph" w:customStyle="1" w:styleId="Syllabus">
    <w:name w:val="Syllabus"/>
    <w:pPr>
      <w:spacing w:before="240" w:after="600"/>
    </w:pPr>
    <w:rPr>
      <w:rFonts w:ascii="Verdana" w:hAnsi="Verdana" w:cs="Arial Unicode MS"/>
      <w:b/>
      <w:bCs/>
      <w:color w:val="000000"/>
      <w:sz w:val="36"/>
      <w:szCs w:val="36"/>
      <w:u w:color="000000"/>
      <w:lang w:val="en-US"/>
    </w:rPr>
  </w:style>
  <w:style w:type="paragraph" w:customStyle="1" w:styleId="CourseTitle">
    <w:name w:val="Course Title"/>
    <w:pPr>
      <w:spacing w:after="480"/>
    </w:pPr>
    <w:rPr>
      <w:rFonts w:ascii="Verdana" w:hAnsi="Verdana" w:cs="Arial Unicode MS"/>
      <w:b/>
      <w:bCs/>
      <w:color w:val="000000"/>
      <w:sz w:val="36"/>
      <w:szCs w:val="36"/>
      <w:u w:color="000000"/>
      <w:lang w:val="en-US"/>
    </w:rPr>
  </w:style>
  <w:style w:type="paragraph" w:customStyle="1" w:styleId="FreeForm">
    <w:name w:val="Free Form"/>
    <w:rPr>
      <w:rFonts w:cs="Arial Unicode MS"/>
      <w:color w:val="000000"/>
      <w:u w:color="000000"/>
      <w:lang w:val="en-US"/>
    </w:rPr>
  </w:style>
  <w:style w:type="numbering" w:customStyle="1" w:styleId="List1">
    <w:name w:val="List 1"/>
    <w:pPr>
      <w:numPr>
        <w:numId w:val="1"/>
      </w:numPr>
    </w:pPr>
  </w:style>
  <w:style w:type="paragraph" w:styleId="ListParagraph">
    <w:name w:val="List Paragraph"/>
    <w:qFormat/>
    <w:pPr>
      <w:ind w:left="720"/>
    </w:pPr>
    <w:rPr>
      <w:rFonts w:ascii="Verdana" w:hAnsi="Verdana" w:cs="Arial Unicode MS"/>
      <w:color w:val="000000"/>
      <w:u w:color="000000"/>
      <w:lang w:val="en-US"/>
    </w:rPr>
  </w:style>
  <w:style w:type="numbering" w:customStyle="1" w:styleId="ImportedStyle1">
    <w:name w:val="Imported Style 1"/>
    <w:pPr>
      <w:numPr>
        <w:numId w:val="2"/>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paragraph" w:customStyle="1" w:styleId="TableGrid1">
    <w:name w:val="Table Grid1"/>
    <w:rPr>
      <w:rFonts w:cs="Arial Unicode MS"/>
      <w:color w:val="000000"/>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customStyle="1" w:styleId="Heading1withoutnumbers">
    <w:name w:val="Heading 1 without numbers"/>
    <w:qFormat/>
    <w:pPr>
      <w:keepNext/>
      <w:keepLines/>
      <w:spacing w:before="240" w:after="120"/>
    </w:pPr>
    <w:rPr>
      <w:rFonts w:ascii="Verdana" w:hAnsi="Verdana" w:cs="Arial Unicode MS"/>
      <w:b/>
      <w:bCs/>
      <w:color w:val="000000"/>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Verdana" w:hAnsi="Verdana"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4F37"/>
    <w:rPr>
      <w:rFonts w:ascii="Tahoma" w:hAnsi="Tahoma" w:cs="Tahoma"/>
      <w:sz w:val="16"/>
      <w:szCs w:val="16"/>
    </w:rPr>
  </w:style>
  <w:style w:type="character" w:customStyle="1" w:styleId="BalloonTextChar">
    <w:name w:val="Balloon Text Char"/>
    <w:basedOn w:val="DefaultParagraphFont"/>
    <w:link w:val="BalloonText"/>
    <w:uiPriority w:val="99"/>
    <w:semiHidden/>
    <w:rsid w:val="00674F37"/>
    <w:rPr>
      <w:rFonts w:ascii="Tahoma" w:hAnsi="Tahoma" w:cs="Tahoma"/>
      <w:color w:val="000000"/>
      <w:sz w:val="16"/>
      <w:szCs w:val="16"/>
      <w:u w:color="000000"/>
      <w:lang w:val="en-US"/>
    </w:rPr>
  </w:style>
  <w:style w:type="character" w:customStyle="1" w:styleId="Heading2Char">
    <w:name w:val="Heading 2 Char"/>
    <w:basedOn w:val="DefaultParagraphFont"/>
    <w:link w:val="Heading2"/>
    <w:rsid w:val="0039520B"/>
    <w:rPr>
      <w:rFonts w:ascii="Verdana" w:hAnsi="Verdana" w:cs="Arial Unicode MS"/>
      <w:b/>
      <w:bCs/>
      <w:i/>
      <w:iCs/>
      <w:color w:val="000000"/>
      <w:u w:color="000000"/>
      <w:lang w:val="en-US"/>
    </w:rPr>
  </w:style>
  <w:style w:type="table" w:styleId="TableGrid">
    <w:name w:val="Table Grid"/>
    <w:basedOn w:val="TableNormal"/>
    <w:uiPriority w:val="59"/>
    <w:rsid w:val="00BA14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024">
      <w:bodyDiv w:val="1"/>
      <w:marLeft w:val="0"/>
      <w:marRight w:val="0"/>
      <w:marTop w:val="0"/>
      <w:marBottom w:val="0"/>
      <w:divBdr>
        <w:top w:val="none" w:sz="0" w:space="0" w:color="auto"/>
        <w:left w:val="none" w:sz="0" w:space="0" w:color="auto"/>
        <w:bottom w:val="none" w:sz="0" w:space="0" w:color="auto"/>
        <w:right w:val="none" w:sz="0" w:space="0" w:color="auto"/>
      </w:divBdr>
    </w:div>
    <w:div w:id="672338434">
      <w:bodyDiv w:val="1"/>
      <w:marLeft w:val="0"/>
      <w:marRight w:val="0"/>
      <w:marTop w:val="0"/>
      <w:marBottom w:val="0"/>
      <w:divBdr>
        <w:top w:val="none" w:sz="0" w:space="0" w:color="auto"/>
        <w:left w:val="none" w:sz="0" w:space="0" w:color="auto"/>
        <w:bottom w:val="none" w:sz="0" w:space="0" w:color="auto"/>
        <w:right w:val="none" w:sz="0" w:space="0" w:color="auto"/>
      </w:divBdr>
    </w:div>
    <w:div w:id="137549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tc.simplybook.me/sheduler/manage/eve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3824</Words>
  <Characters>21797</Characters>
  <Application>Microsoft Office Word</Application>
  <DocSecurity>0</DocSecurity>
  <Lines>181</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vspj</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Miroslav Svoboda, Ph.D.</dc:creator>
  <cp:lastModifiedBy>Ravick Fiala, Dan</cp:lastModifiedBy>
  <cp:revision>25</cp:revision>
  <cp:lastPrinted>2018-02-01T15:55:00Z</cp:lastPrinted>
  <dcterms:created xsi:type="dcterms:W3CDTF">2019-01-16T19:12:00Z</dcterms:created>
  <dcterms:modified xsi:type="dcterms:W3CDTF">2021-01-04T16:20:00Z</dcterms:modified>
</cp:coreProperties>
</file>