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B238" w14:textId="77777777" w:rsidR="00335672" w:rsidRPr="00EC5D70" w:rsidRDefault="00335672" w:rsidP="00335672">
      <w:pPr>
        <w:pStyle w:val="CourseTitle"/>
      </w:pPr>
      <w:r w:rsidRPr="00EC5D70">
        <w:t>Course Title</w:t>
      </w:r>
    </w:p>
    <w:p w14:paraId="33F3F2C0" w14:textId="7C33E175" w:rsidR="00744A04" w:rsidRPr="00EC5D70" w:rsidRDefault="006C0B88" w:rsidP="006C0B88">
      <w:r w:rsidRPr="00EC5D70">
        <w:rPr>
          <w:b/>
        </w:rPr>
        <w:t>Course code:</w:t>
      </w:r>
      <w:r w:rsidR="00335672" w:rsidRPr="00EC5D70">
        <w:t xml:space="preserve"> </w:t>
      </w:r>
      <w:r w:rsidR="004652A7" w:rsidRPr="00EC5D70">
        <w:rPr>
          <w:bCs/>
          <w:szCs w:val="20"/>
        </w:rPr>
        <w:t>POS 510 – International Political Economy</w:t>
      </w:r>
    </w:p>
    <w:p w14:paraId="30B47283" w14:textId="01860439" w:rsidR="00744A04" w:rsidRPr="00EC5D70" w:rsidRDefault="00FF19B5" w:rsidP="006C0B88">
      <w:r w:rsidRPr="00EC5D70">
        <w:rPr>
          <w:b/>
        </w:rPr>
        <w:t xml:space="preserve">Term </w:t>
      </w:r>
      <w:r w:rsidR="006C0B88" w:rsidRPr="00EC5D70">
        <w:rPr>
          <w:b/>
        </w:rPr>
        <w:t>and year:</w:t>
      </w:r>
      <w:r w:rsidR="00EF2945" w:rsidRPr="00EC5D70">
        <w:t xml:space="preserve"> </w:t>
      </w:r>
      <w:r w:rsidR="004652A7" w:rsidRPr="00EC5D70">
        <w:rPr>
          <w:bCs/>
          <w:szCs w:val="20"/>
        </w:rPr>
        <w:t>Spring</w:t>
      </w:r>
      <w:r w:rsidR="004652A7" w:rsidRPr="00EC5D70">
        <w:rPr>
          <w:szCs w:val="20"/>
        </w:rPr>
        <w:t xml:space="preserve"> 2021</w:t>
      </w:r>
    </w:p>
    <w:p w14:paraId="1599DF5D" w14:textId="615BA0F2" w:rsidR="006C0B88" w:rsidRPr="00EC5D70" w:rsidRDefault="006C0B88" w:rsidP="006C0B88">
      <w:r w:rsidRPr="00EC5D70">
        <w:rPr>
          <w:b/>
        </w:rPr>
        <w:t>Day and time:</w:t>
      </w:r>
      <w:r w:rsidRPr="00EC5D70">
        <w:t xml:space="preserve"> </w:t>
      </w:r>
      <w:r w:rsidR="004652A7" w:rsidRPr="00EC5D70">
        <w:rPr>
          <w:szCs w:val="20"/>
        </w:rPr>
        <w:t>Wednesday, 11:30 – 14:15</w:t>
      </w:r>
    </w:p>
    <w:p w14:paraId="4B1AA91C" w14:textId="39173B49" w:rsidR="00E27D17" w:rsidRPr="00EC5D70" w:rsidRDefault="00E27D17" w:rsidP="006C0B88">
      <w:pPr>
        <w:rPr>
          <w:sz w:val="24"/>
          <w:szCs w:val="24"/>
        </w:rPr>
      </w:pPr>
      <w:r w:rsidRPr="00EC5D70">
        <w:rPr>
          <w:b/>
        </w:rPr>
        <w:t>Instructor</w:t>
      </w:r>
      <w:r w:rsidR="006C0B88" w:rsidRPr="00EC5D70">
        <w:rPr>
          <w:b/>
        </w:rPr>
        <w:t>:</w:t>
      </w:r>
      <w:r w:rsidR="006C0B88" w:rsidRPr="00EC5D70">
        <w:t xml:space="preserve"> </w:t>
      </w:r>
      <w:r w:rsidR="00CD4670" w:rsidRPr="00EC5D70">
        <w:rPr>
          <w:szCs w:val="20"/>
        </w:rPr>
        <w:t>Assoc Prof. Adrian Brisku, Ph.D.</w:t>
      </w:r>
    </w:p>
    <w:p w14:paraId="58D66519" w14:textId="7AD7A0F6" w:rsidR="000E5274" w:rsidRPr="00EC5D70" w:rsidRDefault="00E27D17" w:rsidP="00E27D17">
      <w:r w:rsidRPr="00EC5D70">
        <w:rPr>
          <w:b/>
        </w:rPr>
        <w:t>Instructor</w:t>
      </w:r>
      <w:r w:rsidR="006C0B88" w:rsidRPr="00EC5D70">
        <w:rPr>
          <w:b/>
        </w:rPr>
        <w:t xml:space="preserve"> contact:</w:t>
      </w:r>
      <w:r w:rsidR="006C0B88" w:rsidRPr="00EC5D70">
        <w:t xml:space="preserve"> </w:t>
      </w:r>
      <w:r w:rsidR="00CD4670" w:rsidRPr="00EC5D70">
        <w:rPr>
          <w:szCs w:val="20"/>
          <w:lang w:val="en-GB"/>
        </w:rPr>
        <w:t>adrian.brisku@aauni.edu</w:t>
      </w:r>
    </w:p>
    <w:p w14:paraId="33F14653" w14:textId="388DD4C8" w:rsidR="00E27D17" w:rsidRPr="00EC5D70" w:rsidRDefault="006C0B88" w:rsidP="006C0B88">
      <w:r w:rsidRPr="00EC5D70">
        <w:rPr>
          <w:b/>
        </w:rPr>
        <w:t>Consultation hours:</w:t>
      </w:r>
      <w:r w:rsidR="00335672" w:rsidRPr="00EC5D70">
        <w:t xml:space="preserve"> </w:t>
      </w:r>
      <w:r w:rsidR="00CD4670" w:rsidRPr="00EC5D70">
        <w:rPr>
          <w:szCs w:val="20"/>
        </w:rPr>
        <w:t>After class (from 14:30) and by arrangement by e-mail</w:t>
      </w:r>
    </w:p>
    <w:p w14:paraId="4A23BA9D" w14:textId="77777777" w:rsidR="00507723" w:rsidRPr="00EC5D70" w:rsidRDefault="00507723" w:rsidP="007746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0"/>
        <w:gridCol w:w="2063"/>
        <w:gridCol w:w="3181"/>
      </w:tblGrid>
      <w:tr w:rsidR="00744A04" w:rsidRPr="00EC5D70" w14:paraId="2E2AF8E1" w14:textId="77777777" w:rsidTr="6DDBFA9F">
        <w:tc>
          <w:tcPr>
            <w:tcW w:w="1137" w:type="pct"/>
          </w:tcPr>
          <w:p w14:paraId="57BAF86B" w14:textId="77777777" w:rsidR="00065D25" w:rsidRPr="00EC5D70" w:rsidRDefault="6D66ADC7" w:rsidP="6DDBFA9F">
            <w:pPr>
              <w:rPr>
                <w:b/>
                <w:bCs/>
                <w:szCs w:val="20"/>
              </w:rPr>
            </w:pPr>
            <w:r w:rsidRPr="00EC5D70">
              <w:rPr>
                <w:b/>
                <w:bCs/>
                <w:szCs w:val="20"/>
              </w:rPr>
              <w:t>Credits</w:t>
            </w:r>
            <w:r w:rsidR="76014472" w:rsidRPr="00EC5D70">
              <w:rPr>
                <w:b/>
                <w:bCs/>
                <w:szCs w:val="20"/>
              </w:rPr>
              <w:t xml:space="preserve"> US/ECTS</w:t>
            </w:r>
          </w:p>
        </w:tc>
        <w:tc>
          <w:tcPr>
            <w:tcW w:w="1059" w:type="pct"/>
          </w:tcPr>
          <w:p w14:paraId="3AD9037A" w14:textId="77777777" w:rsidR="00065D25" w:rsidRPr="00EC5D70" w:rsidRDefault="6D66ADC7" w:rsidP="6DDBFA9F">
            <w:pPr>
              <w:rPr>
                <w:szCs w:val="20"/>
              </w:rPr>
            </w:pPr>
            <w:r w:rsidRPr="00EC5D70">
              <w:rPr>
                <w:szCs w:val="20"/>
              </w:rPr>
              <w:t>3</w:t>
            </w:r>
            <w:r w:rsidR="76014472" w:rsidRPr="00EC5D70">
              <w:rPr>
                <w:szCs w:val="20"/>
              </w:rPr>
              <w:t>/6</w:t>
            </w:r>
          </w:p>
        </w:tc>
        <w:tc>
          <w:tcPr>
            <w:tcW w:w="1103" w:type="pct"/>
          </w:tcPr>
          <w:p w14:paraId="32673AA9" w14:textId="77777777" w:rsidR="00065D25" w:rsidRPr="00EC5D70" w:rsidRDefault="6D66ADC7" w:rsidP="6DDBFA9F">
            <w:pPr>
              <w:rPr>
                <w:b/>
                <w:bCs/>
                <w:szCs w:val="20"/>
              </w:rPr>
            </w:pPr>
            <w:r w:rsidRPr="00EC5D70">
              <w:rPr>
                <w:b/>
                <w:bCs/>
                <w:szCs w:val="20"/>
              </w:rPr>
              <w:t>Level</w:t>
            </w:r>
          </w:p>
        </w:tc>
        <w:tc>
          <w:tcPr>
            <w:tcW w:w="1701" w:type="pct"/>
          </w:tcPr>
          <w:p w14:paraId="3D4228FB" w14:textId="1BAB2B33" w:rsidR="00065D25" w:rsidRPr="00EC5D70" w:rsidRDefault="00CD4670" w:rsidP="6DDBFA9F">
            <w:pPr>
              <w:rPr>
                <w:rStyle w:val="PlaceholderText"/>
                <w:color w:val="auto"/>
                <w:szCs w:val="20"/>
              </w:rPr>
            </w:pPr>
            <w:r w:rsidRPr="00EC5D70">
              <w:rPr>
                <w:rStyle w:val="PlaceholderText"/>
                <w:color w:val="auto"/>
                <w:szCs w:val="20"/>
              </w:rPr>
              <w:t>MA</w:t>
            </w:r>
          </w:p>
        </w:tc>
      </w:tr>
      <w:tr w:rsidR="00744A04" w:rsidRPr="00EC5D70" w14:paraId="59C5073B" w14:textId="77777777" w:rsidTr="6DDBFA9F">
        <w:tc>
          <w:tcPr>
            <w:tcW w:w="1137" w:type="pct"/>
          </w:tcPr>
          <w:p w14:paraId="419AA575" w14:textId="77777777" w:rsidR="006E1ED0" w:rsidRPr="00EC5D70" w:rsidRDefault="4F8932CF" w:rsidP="6DDBFA9F">
            <w:pPr>
              <w:rPr>
                <w:b/>
                <w:bCs/>
                <w:szCs w:val="20"/>
              </w:rPr>
            </w:pPr>
            <w:r w:rsidRPr="00EC5D70">
              <w:rPr>
                <w:b/>
                <w:bCs/>
                <w:szCs w:val="20"/>
              </w:rPr>
              <w:t>Length</w:t>
            </w:r>
          </w:p>
        </w:tc>
        <w:tc>
          <w:tcPr>
            <w:tcW w:w="1059" w:type="pct"/>
          </w:tcPr>
          <w:p w14:paraId="64CA4B8C" w14:textId="77777777" w:rsidR="006E1ED0" w:rsidRPr="00EC5D70" w:rsidRDefault="19163762" w:rsidP="6DDBFA9F">
            <w:pPr>
              <w:rPr>
                <w:szCs w:val="20"/>
              </w:rPr>
            </w:pPr>
            <w:r w:rsidRPr="00EC5D70">
              <w:rPr>
                <w:szCs w:val="20"/>
              </w:rPr>
              <w:t>15 weeks</w:t>
            </w:r>
          </w:p>
        </w:tc>
        <w:tc>
          <w:tcPr>
            <w:tcW w:w="1103" w:type="pct"/>
          </w:tcPr>
          <w:p w14:paraId="3FC13617" w14:textId="77777777" w:rsidR="006E1ED0" w:rsidRPr="00EC5D70" w:rsidRDefault="19163762" w:rsidP="6DDBFA9F">
            <w:pPr>
              <w:rPr>
                <w:b/>
                <w:bCs/>
                <w:szCs w:val="20"/>
              </w:rPr>
            </w:pPr>
            <w:r w:rsidRPr="00EC5D70">
              <w:rPr>
                <w:b/>
                <w:bCs/>
                <w:szCs w:val="20"/>
              </w:rPr>
              <w:t>Pre-requisite</w:t>
            </w:r>
          </w:p>
        </w:tc>
        <w:tc>
          <w:tcPr>
            <w:tcW w:w="1701" w:type="pct"/>
          </w:tcPr>
          <w:p w14:paraId="7244F056" w14:textId="10A4FB6D" w:rsidR="006E1ED0" w:rsidRPr="00EC5D70" w:rsidRDefault="00CD4670" w:rsidP="6DDBFA9F">
            <w:pPr>
              <w:rPr>
                <w:szCs w:val="20"/>
              </w:rPr>
            </w:pPr>
            <w:r w:rsidRPr="00EC5D70">
              <w:rPr>
                <w:szCs w:val="20"/>
              </w:rPr>
              <w:t>Political Economy/Macroeconomics</w:t>
            </w:r>
          </w:p>
        </w:tc>
      </w:tr>
      <w:tr w:rsidR="00744A04" w:rsidRPr="00EC5D70" w14:paraId="2002E794" w14:textId="77777777" w:rsidTr="6DDBFA9F">
        <w:tc>
          <w:tcPr>
            <w:tcW w:w="1137" w:type="pct"/>
          </w:tcPr>
          <w:p w14:paraId="76B3432A" w14:textId="77777777" w:rsidR="006E1ED0" w:rsidRPr="00EC5D70" w:rsidRDefault="19163762" w:rsidP="6DDBFA9F">
            <w:pPr>
              <w:rPr>
                <w:b/>
                <w:bCs/>
                <w:szCs w:val="20"/>
              </w:rPr>
            </w:pPr>
            <w:r w:rsidRPr="00EC5D70">
              <w:rPr>
                <w:b/>
                <w:bCs/>
                <w:szCs w:val="20"/>
              </w:rPr>
              <w:t>Contact hours</w:t>
            </w:r>
          </w:p>
        </w:tc>
        <w:tc>
          <w:tcPr>
            <w:tcW w:w="1059" w:type="pct"/>
          </w:tcPr>
          <w:p w14:paraId="56248F34" w14:textId="77777777" w:rsidR="006E1ED0" w:rsidRPr="00EC5D70" w:rsidRDefault="19163762" w:rsidP="6DDBFA9F">
            <w:pPr>
              <w:rPr>
                <w:szCs w:val="20"/>
              </w:rPr>
            </w:pPr>
            <w:r w:rsidRPr="00EC5D70">
              <w:rPr>
                <w:szCs w:val="20"/>
              </w:rPr>
              <w:t>42 hours</w:t>
            </w:r>
          </w:p>
        </w:tc>
        <w:tc>
          <w:tcPr>
            <w:tcW w:w="1103" w:type="pct"/>
          </w:tcPr>
          <w:p w14:paraId="53969BED" w14:textId="77777777" w:rsidR="006E1ED0" w:rsidRPr="00EC5D70" w:rsidRDefault="19163762" w:rsidP="6DDBFA9F">
            <w:pPr>
              <w:rPr>
                <w:b/>
                <w:bCs/>
                <w:szCs w:val="20"/>
              </w:rPr>
            </w:pPr>
            <w:r w:rsidRPr="00EC5D70">
              <w:rPr>
                <w:b/>
                <w:bCs/>
                <w:szCs w:val="20"/>
              </w:rPr>
              <w:t>Course type</w:t>
            </w:r>
          </w:p>
        </w:tc>
        <w:tc>
          <w:tcPr>
            <w:tcW w:w="1701" w:type="pct"/>
          </w:tcPr>
          <w:p w14:paraId="53E8AB5D" w14:textId="3EB8C890" w:rsidR="006E1ED0" w:rsidRPr="00BF367B" w:rsidRDefault="00CD4670" w:rsidP="6DDBFA9F">
            <w:pPr>
              <w:rPr>
                <w:rStyle w:val="PlaceholderText"/>
                <w:color w:val="auto"/>
                <w:szCs w:val="20"/>
              </w:rPr>
            </w:pPr>
            <w:r w:rsidRPr="00BF367B">
              <w:rPr>
                <w:szCs w:val="20"/>
              </w:rPr>
              <w:t>IRD Required</w:t>
            </w:r>
          </w:p>
        </w:tc>
      </w:tr>
    </w:tbl>
    <w:p w14:paraId="2A7AD59C" w14:textId="77777777" w:rsidR="00774600" w:rsidRPr="00EC5D70" w:rsidRDefault="004B3C24" w:rsidP="00DA22E6">
      <w:pPr>
        <w:pStyle w:val="Heading1"/>
      </w:pPr>
      <w:r w:rsidRPr="00EC5D70">
        <w:t xml:space="preserve">Course </w:t>
      </w:r>
      <w:r w:rsidR="00774600" w:rsidRPr="00EC5D70">
        <w:t>Description</w:t>
      </w:r>
    </w:p>
    <w:p w14:paraId="45618808" w14:textId="37B4D69E" w:rsidR="00E27D17" w:rsidRPr="00EC5D70" w:rsidRDefault="00CD4670" w:rsidP="00CD4670">
      <w:pPr>
        <w:jc w:val="both"/>
        <w:rPr>
          <w:szCs w:val="20"/>
          <w:lang w:val="en-GB"/>
        </w:rPr>
      </w:pPr>
      <w:r w:rsidRPr="00EC5D70">
        <w:rPr>
          <w:szCs w:val="20"/>
          <w:lang w:val="en-GB"/>
        </w:rPr>
        <w:t xml:space="preserve">This course provides a solid basis </w:t>
      </w:r>
      <w:r w:rsidR="00222FB0">
        <w:rPr>
          <w:szCs w:val="20"/>
          <w:lang w:val="en-GB"/>
        </w:rPr>
        <w:t>for</w:t>
      </w:r>
      <w:r w:rsidRPr="00EC5D70">
        <w:rPr>
          <w:szCs w:val="20"/>
          <w:lang w:val="en-GB"/>
        </w:rPr>
        <w:t xml:space="preserve"> the understandings of international political economy (IPE) or as more recently referred to, by scholars, as global political economy (GPE). It offers historical contexts to the emergence of theoretical perspectives on IPE/GPE and various analysis (drawing on such perspectives) of the twentieth and twenty-first century global economic structures and processes: international trade, monetary and financial systems, globalisation of production, development, inequality and so on. The course gives students the opportunity to critically analyse such structures, processes, as well as the roles of state and non-state actors as to develop their own independent thinking and analytical skills on the potentials, limits and impacts of IPE/GPE.</w:t>
      </w:r>
    </w:p>
    <w:p w14:paraId="49AC63E3" w14:textId="77777777" w:rsidR="00774600" w:rsidRPr="00EC5D70" w:rsidRDefault="00A53AE2" w:rsidP="00DA22E6">
      <w:pPr>
        <w:pStyle w:val="Heading1"/>
      </w:pPr>
      <w:r w:rsidRPr="00EC5D70">
        <w:t>Student L</w:t>
      </w:r>
      <w:r w:rsidR="00774600" w:rsidRPr="00EC5D70">
        <w:t>earning Outcomes</w:t>
      </w:r>
    </w:p>
    <w:p w14:paraId="7580D227" w14:textId="77777777" w:rsidR="00774600" w:rsidRPr="00EC5D70" w:rsidRDefault="00774600" w:rsidP="00335672">
      <w:r w:rsidRPr="00EC5D70">
        <w:t>Upon completion of this course, students should be able to:</w:t>
      </w:r>
    </w:p>
    <w:p w14:paraId="7B642C92" w14:textId="77777777" w:rsidR="00866AA8" w:rsidRPr="00EC5D70" w:rsidRDefault="00866AA8" w:rsidP="00866AA8">
      <w:pPr>
        <w:pStyle w:val="Paragraphedeliste1"/>
        <w:numPr>
          <w:ilvl w:val="0"/>
          <w:numId w:val="14"/>
        </w:numPr>
        <w:jc w:val="both"/>
        <w:rPr>
          <w:szCs w:val="20"/>
        </w:rPr>
      </w:pPr>
      <w:r w:rsidRPr="00EC5D70">
        <w:rPr>
          <w:szCs w:val="20"/>
        </w:rPr>
        <w:t>Have a clear understanding of the history, theoretical approaches, and institutions that make describe international/global political economy</w:t>
      </w:r>
    </w:p>
    <w:p w14:paraId="4D0ED573" w14:textId="77777777" w:rsidR="00866AA8" w:rsidRPr="00EC5D70" w:rsidRDefault="00866AA8" w:rsidP="00866AA8">
      <w:pPr>
        <w:pStyle w:val="Paragraphedeliste1"/>
        <w:numPr>
          <w:ilvl w:val="0"/>
          <w:numId w:val="14"/>
        </w:numPr>
        <w:jc w:val="both"/>
        <w:rPr>
          <w:szCs w:val="20"/>
        </w:rPr>
      </w:pPr>
      <w:r w:rsidRPr="00EC5D70">
        <w:rPr>
          <w:szCs w:val="20"/>
        </w:rPr>
        <w:t>Specifically examine activities of international organizations in the field of trade, finance, production, exploitation, development, and environment</w:t>
      </w:r>
    </w:p>
    <w:p w14:paraId="4D1F72B8" w14:textId="77777777" w:rsidR="00866AA8" w:rsidRPr="00EC5D70" w:rsidRDefault="00866AA8" w:rsidP="00866AA8">
      <w:pPr>
        <w:pStyle w:val="Paragraphedeliste1"/>
        <w:numPr>
          <w:ilvl w:val="0"/>
          <w:numId w:val="14"/>
        </w:numPr>
        <w:jc w:val="both"/>
        <w:rPr>
          <w:szCs w:val="20"/>
        </w:rPr>
      </w:pPr>
      <w:r w:rsidRPr="00EC5D70">
        <w:rPr>
          <w:szCs w:val="20"/>
        </w:rPr>
        <w:t>Critically reflect and potentially offer alternative solutions to present challenges in global economy</w:t>
      </w:r>
    </w:p>
    <w:p w14:paraId="6A0B2870" w14:textId="6E1675C3" w:rsidR="00585274" w:rsidRPr="00EC5D70" w:rsidRDefault="00866AA8" w:rsidP="00866AA8">
      <w:pPr>
        <w:pStyle w:val="ListParagraph"/>
        <w:numPr>
          <w:ilvl w:val="0"/>
          <w:numId w:val="14"/>
        </w:numPr>
        <w:rPr>
          <w:szCs w:val="20"/>
        </w:rPr>
      </w:pPr>
      <w:r w:rsidRPr="00EC5D70">
        <w:rPr>
          <w:szCs w:val="20"/>
        </w:rPr>
        <w:t xml:space="preserve">Be able to strengthen presentational, </w:t>
      </w:r>
      <w:r w:rsidR="00BF367B">
        <w:rPr>
          <w:szCs w:val="20"/>
        </w:rPr>
        <w:t>argumentative</w:t>
      </w:r>
      <w:r w:rsidRPr="00EC5D70">
        <w:rPr>
          <w:szCs w:val="20"/>
        </w:rPr>
        <w:t xml:space="preserve"> and research skills</w:t>
      </w:r>
    </w:p>
    <w:p w14:paraId="491B3DB5" w14:textId="77777777" w:rsidR="00774600" w:rsidRPr="00EC5D70" w:rsidRDefault="003C07B8" w:rsidP="00DA22E6">
      <w:pPr>
        <w:pStyle w:val="Heading1"/>
      </w:pPr>
      <w:r w:rsidRPr="00EC5D70">
        <w:t xml:space="preserve">Reading </w:t>
      </w:r>
      <w:r w:rsidR="00774600" w:rsidRPr="00EC5D70">
        <w:t>Material</w:t>
      </w:r>
    </w:p>
    <w:p w14:paraId="67373637" w14:textId="002E5E7A" w:rsidR="00866AA8" w:rsidRPr="00EC5D70" w:rsidRDefault="00866AA8" w:rsidP="00866AA8">
      <w:pPr>
        <w:jc w:val="both"/>
        <w:rPr>
          <w:szCs w:val="20"/>
        </w:rPr>
      </w:pPr>
      <w:r w:rsidRPr="00EC5D70">
        <w:rPr>
          <w:szCs w:val="20"/>
        </w:rPr>
        <w:t xml:space="preserve">Required as well as additional reading materials will be posted on the course website or distributed by the instructor. </w:t>
      </w:r>
    </w:p>
    <w:p w14:paraId="351B2D9C" w14:textId="59D1F880" w:rsidR="003C07B8" w:rsidRPr="00EC5D70" w:rsidRDefault="003C07B8" w:rsidP="00DA22E6">
      <w:pPr>
        <w:pStyle w:val="Heading2"/>
      </w:pPr>
      <w:r w:rsidRPr="00EC5D70">
        <w:t>Required Materials</w:t>
      </w:r>
    </w:p>
    <w:p w14:paraId="0F5A0DD9" w14:textId="79B5223B" w:rsidR="00866AA8" w:rsidRPr="00EC5D70" w:rsidRDefault="003C07B8" w:rsidP="00866AA8">
      <w:pPr>
        <w:numPr>
          <w:ilvl w:val="0"/>
          <w:numId w:val="15"/>
        </w:numPr>
        <w:jc w:val="both"/>
        <w:rPr>
          <w:u w:val="single"/>
        </w:rPr>
      </w:pPr>
      <w:r w:rsidRPr="00EC5D70">
        <w:rPr>
          <w:u w:val="single"/>
        </w:rPr>
        <w:t>Textbook</w:t>
      </w:r>
    </w:p>
    <w:p w14:paraId="4B1BA141" w14:textId="77777777" w:rsidR="00866AA8" w:rsidRPr="00EC5D70" w:rsidRDefault="00866AA8" w:rsidP="00866AA8">
      <w:pPr>
        <w:pStyle w:val="ListParagraph"/>
        <w:numPr>
          <w:ilvl w:val="0"/>
          <w:numId w:val="24"/>
        </w:numPr>
        <w:jc w:val="both"/>
        <w:rPr>
          <w:szCs w:val="20"/>
        </w:rPr>
      </w:pPr>
      <w:r w:rsidRPr="00EC5D70">
        <w:rPr>
          <w:szCs w:val="20"/>
        </w:rPr>
        <w:t xml:space="preserve">John Ravenhill (ed.) </w:t>
      </w:r>
      <w:r w:rsidRPr="00EC5D70">
        <w:rPr>
          <w:i/>
          <w:iCs/>
          <w:szCs w:val="20"/>
        </w:rPr>
        <w:t>Global Political Economy</w:t>
      </w:r>
      <w:r w:rsidRPr="00EC5D70">
        <w:rPr>
          <w:szCs w:val="20"/>
        </w:rPr>
        <w:t xml:space="preserve"> (Oxford: Oxford University Press, 2017).</w:t>
      </w:r>
    </w:p>
    <w:p w14:paraId="7E061D24" w14:textId="77777777" w:rsidR="00866AA8" w:rsidRPr="00EC5D70" w:rsidRDefault="00866AA8" w:rsidP="00866AA8">
      <w:pPr>
        <w:pStyle w:val="ListParagraph"/>
        <w:numPr>
          <w:ilvl w:val="0"/>
          <w:numId w:val="24"/>
        </w:numPr>
        <w:jc w:val="both"/>
        <w:rPr>
          <w:szCs w:val="20"/>
        </w:rPr>
      </w:pPr>
      <w:r w:rsidRPr="00EC5D70">
        <w:rPr>
          <w:szCs w:val="20"/>
        </w:rPr>
        <w:t xml:space="preserve">Robert Gilpin, </w:t>
      </w:r>
      <w:r w:rsidRPr="00EC5D70">
        <w:rPr>
          <w:i/>
          <w:szCs w:val="20"/>
        </w:rPr>
        <w:t>Global Political Economy: Understanding the International Economic Order</w:t>
      </w:r>
      <w:r w:rsidRPr="00EC5D70">
        <w:rPr>
          <w:szCs w:val="20"/>
        </w:rPr>
        <w:t xml:space="preserve"> (Princeton: Princeton University Press, 2001).</w:t>
      </w:r>
    </w:p>
    <w:p w14:paraId="6E5BCF4E" w14:textId="532CD283" w:rsidR="00866AA8" w:rsidRPr="00EC5D70" w:rsidRDefault="00866AA8" w:rsidP="00866AA8">
      <w:pPr>
        <w:jc w:val="both"/>
      </w:pPr>
    </w:p>
    <w:p w14:paraId="7994BC49" w14:textId="5A082E69" w:rsidR="00866AA8" w:rsidRPr="00EC5D70" w:rsidRDefault="00866AA8" w:rsidP="00866AA8">
      <w:pPr>
        <w:jc w:val="both"/>
      </w:pPr>
    </w:p>
    <w:p w14:paraId="06E94F95" w14:textId="77777777" w:rsidR="00866AA8" w:rsidRPr="00EC5D70" w:rsidRDefault="00866AA8" w:rsidP="00866AA8">
      <w:pPr>
        <w:jc w:val="both"/>
      </w:pPr>
    </w:p>
    <w:p w14:paraId="2A83BC26" w14:textId="34EF3263" w:rsidR="003C07B8" w:rsidRPr="00EC5D70" w:rsidRDefault="003C07B8" w:rsidP="008E1720">
      <w:pPr>
        <w:numPr>
          <w:ilvl w:val="0"/>
          <w:numId w:val="15"/>
        </w:numPr>
        <w:jc w:val="both"/>
        <w:rPr>
          <w:u w:val="single"/>
        </w:rPr>
      </w:pPr>
      <w:r w:rsidRPr="00EC5D70">
        <w:rPr>
          <w:u w:val="single"/>
        </w:rPr>
        <w:lastRenderedPageBreak/>
        <w:t>List of required articles</w:t>
      </w:r>
    </w:p>
    <w:p w14:paraId="576CCAAB" w14:textId="03A7DFA3" w:rsidR="00866AA8" w:rsidRPr="00EC5D70" w:rsidRDefault="00866AA8" w:rsidP="00866AA8">
      <w:pPr>
        <w:jc w:val="both"/>
      </w:pPr>
    </w:p>
    <w:p w14:paraId="775C5587" w14:textId="77777777" w:rsidR="00866AA8" w:rsidRPr="00EC5D70" w:rsidRDefault="00866AA8" w:rsidP="00866AA8">
      <w:pPr>
        <w:pStyle w:val="ListParagraph"/>
        <w:numPr>
          <w:ilvl w:val="0"/>
          <w:numId w:val="25"/>
        </w:numPr>
        <w:jc w:val="both"/>
        <w:rPr>
          <w:szCs w:val="20"/>
        </w:rPr>
      </w:pPr>
      <w:r w:rsidRPr="00EC5D70">
        <w:rPr>
          <w:szCs w:val="20"/>
        </w:rPr>
        <w:t xml:space="preserve">John S Odell, ‘Case Study Methods in International Political Economy’, </w:t>
      </w:r>
      <w:r w:rsidRPr="00EC5D70">
        <w:rPr>
          <w:i/>
          <w:iCs/>
          <w:szCs w:val="20"/>
        </w:rPr>
        <w:t>International Studies Perspectives</w:t>
      </w:r>
      <w:r w:rsidRPr="00EC5D70">
        <w:rPr>
          <w:szCs w:val="20"/>
        </w:rPr>
        <w:t xml:space="preserve"> 2 (2001), pp. 161-176.</w:t>
      </w:r>
    </w:p>
    <w:p w14:paraId="2C4A21B7" w14:textId="77777777" w:rsidR="00866AA8" w:rsidRPr="00EC5D70" w:rsidRDefault="00866AA8" w:rsidP="00866AA8">
      <w:pPr>
        <w:pStyle w:val="ListParagraph"/>
        <w:numPr>
          <w:ilvl w:val="0"/>
          <w:numId w:val="25"/>
        </w:numPr>
        <w:jc w:val="both"/>
        <w:rPr>
          <w:szCs w:val="20"/>
        </w:rPr>
      </w:pPr>
      <w:r w:rsidRPr="00EC5D70">
        <w:rPr>
          <w:szCs w:val="20"/>
        </w:rPr>
        <w:t xml:space="preserve">Jacques Fontanel et al, ‘The Birth of Political Economy or the Economy in the Heart of Politics: Mercantilism’, </w:t>
      </w:r>
      <w:r w:rsidRPr="00EC5D70">
        <w:rPr>
          <w:i/>
          <w:iCs/>
          <w:szCs w:val="20"/>
        </w:rPr>
        <w:t>Defense and Peace Economics</w:t>
      </w:r>
      <w:r w:rsidRPr="00EC5D70">
        <w:rPr>
          <w:szCs w:val="20"/>
        </w:rPr>
        <w:t xml:space="preserve"> 19(5) (2008), pp. 331-338.</w:t>
      </w:r>
    </w:p>
    <w:p w14:paraId="32FC451E" w14:textId="77777777" w:rsidR="00866AA8" w:rsidRPr="00EC5D70" w:rsidRDefault="00866AA8" w:rsidP="00866AA8">
      <w:pPr>
        <w:pStyle w:val="ListParagraph"/>
        <w:numPr>
          <w:ilvl w:val="0"/>
          <w:numId w:val="25"/>
        </w:numPr>
        <w:jc w:val="both"/>
        <w:rPr>
          <w:szCs w:val="20"/>
        </w:rPr>
      </w:pPr>
      <w:r w:rsidRPr="00EC5D70">
        <w:rPr>
          <w:szCs w:val="20"/>
        </w:rPr>
        <w:t xml:space="preserve">Jean-Marc F. Blanchard et al, ‘The Political Economy of National Security: Economic Statecraft, Interdependence, and International Conflict’, </w:t>
      </w:r>
      <w:r w:rsidRPr="00EC5D70">
        <w:rPr>
          <w:i/>
          <w:iCs/>
          <w:szCs w:val="20"/>
        </w:rPr>
        <w:t>Security Studies</w:t>
      </w:r>
      <w:r w:rsidRPr="00EC5D70">
        <w:rPr>
          <w:szCs w:val="20"/>
        </w:rPr>
        <w:t xml:space="preserve"> 9 (1-2), 1999, pp. 1-14.</w:t>
      </w:r>
    </w:p>
    <w:p w14:paraId="12F46F5C" w14:textId="77777777" w:rsidR="00866AA8" w:rsidRPr="00EC5D70" w:rsidRDefault="00866AA8" w:rsidP="00866AA8">
      <w:pPr>
        <w:pStyle w:val="ListParagraph"/>
        <w:numPr>
          <w:ilvl w:val="0"/>
          <w:numId w:val="25"/>
        </w:numPr>
        <w:jc w:val="both"/>
        <w:rPr>
          <w:szCs w:val="20"/>
        </w:rPr>
      </w:pPr>
      <w:r w:rsidRPr="00EC5D70">
        <w:rPr>
          <w:szCs w:val="20"/>
        </w:rPr>
        <w:t xml:space="preserve">Charis </w:t>
      </w:r>
      <w:proofErr w:type="spellStart"/>
      <w:r w:rsidRPr="00EC5D70">
        <w:rPr>
          <w:szCs w:val="20"/>
        </w:rPr>
        <w:t>Vlados</w:t>
      </w:r>
      <w:proofErr w:type="spellEnd"/>
      <w:r w:rsidRPr="00EC5D70">
        <w:rPr>
          <w:szCs w:val="20"/>
        </w:rPr>
        <w:t xml:space="preserve">, ‘The Dynamics of the Current Global Restructuring and Contemporary Framework of the US-China Trade War’, </w:t>
      </w:r>
      <w:r w:rsidRPr="00EC5D70">
        <w:rPr>
          <w:i/>
          <w:iCs/>
          <w:szCs w:val="20"/>
        </w:rPr>
        <w:t>Global Journal of Emerging Market Economies</w:t>
      </w:r>
      <w:r w:rsidRPr="00EC5D70">
        <w:rPr>
          <w:szCs w:val="20"/>
        </w:rPr>
        <w:t>, (2020), pp. 1-20.</w:t>
      </w:r>
    </w:p>
    <w:p w14:paraId="4660DFA2" w14:textId="77777777" w:rsidR="00866AA8" w:rsidRPr="00EC5D70" w:rsidRDefault="00866AA8" w:rsidP="00866AA8">
      <w:pPr>
        <w:pStyle w:val="ListParagraph"/>
        <w:numPr>
          <w:ilvl w:val="0"/>
          <w:numId w:val="25"/>
        </w:numPr>
        <w:jc w:val="both"/>
        <w:rPr>
          <w:szCs w:val="20"/>
        </w:rPr>
      </w:pPr>
      <w:r w:rsidRPr="00EC5D70">
        <w:rPr>
          <w:szCs w:val="20"/>
        </w:rPr>
        <w:t>Debora Gleeson, Sharon Friel, ‘Emerging Threats to Public Health from Regional Trade Agreements’,</w:t>
      </w:r>
      <w:r w:rsidRPr="00EC5D70">
        <w:rPr>
          <w:i/>
          <w:iCs/>
          <w:szCs w:val="20"/>
        </w:rPr>
        <w:t xml:space="preserve"> The Lancet</w:t>
      </w:r>
      <w:r w:rsidRPr="00EC5D70">
        <w:rPr>
          <w:szCs w:val="20"/>
        </w:rPr>
        <w:t xml:space="preserve"> 381 (2013), pp. 1507-1509.</w:t>
      </w:r>
    </w:p>
    <w:p w14:paraId="0D702112" w14:textId="77777777" w:rsidR="00866AA8" w:rsidRPr="00EC5D70" w:rsidRDefault="00866AA8" w:rsidP="00866AA8">
      <w:pPr>
        <w:pStyle w:val="ListParagraph"/>
        <w:numPr>
          <w:ilvl w:val="0"/>
          <w:numId w:val="25"/>
        </w:numPr>
        <w:jc w:val="both"/>
        <w:rPr>
          <w:szCs w:val="20"/>
        </w:rPr>
      </w:pPr>
      <w:r w:rsidRPr="00EC5D70">
        <w:rPr>
          <w:szCs w:val="20"/>
        </w:rPr>
        <w:t xml:space="preserve">Chad P. Brown, ‘Mega-regional Trade Agreements and the Future of WTO’, </w:t>
      </w:r>
      <w:r w:rsidRPr="00EC5D70">
        <w:rPr>
          <w:i/>
          <w:iCs/>
          <w:szCs w:val="20"/>
        </w:rPr>
        <w:t>Global Policy Volume</w:t>
      </w:r>
      <w:r w:rsidRPr="00EC5D70">
        <w:rPr>
          <w:szCs w:val="20"/>
        </w:rPr>
        <w:t xml:space="preserve"> 8(1), 2017, pp. 107-112.</w:t>
      </w:r>
    </w:p>
    <w:p w14:paraId="21B17380" w14:textId="77777777" w:rsidR="00866AA8" w:rsidRPr="00EC5D70" w:rsidRDefault="00866AA8" w:rsidP="00866AA8">
      <w:pPr>
        <w:pStyle w:val="ListParagraph"/>
        <w:numPr>
          <w:ilvl w:val="0"/>
          <w:numId w:val="25"/>
        </w:numPr>
        <w:jc w:val="both"/>
        <w:rPr>
          <w:szCs w:val="20"/>
        </w:rPr>
      </w:pPr>
      <w:r w:rsidRPr="00EC5D70">
        <w:rPr>
          <w:szCs w:val="20"/>
        </w:rPr>
        <w:t xml:space="preserve">Sergio </w:t>
      </w:r>
      <w:proofErr w:type="spellStart"/>
      <w:r w:rsidRPr="00EC5D70">
        <w:rPr>
          <w:szCs w:val="20"/>
        </w:rPr>
        <w:t>Mariotti</w:t>
      </w:r>
      <w:proofErr w:type="spellEnd"/>
      <w:r w:rsidRPr="00EC5D70">
        <w:rPr>
          <w:szCs w:val="20"/>
        </w:rPr>
        <w:t xml:space="preserve"> et al, ‘The Internationalization of Production by Italian Industrial District Firms: Structural and Behavioral Determinants’, </w:t>
      </w:r>
      <w:r w:rsidRPr="00EC5D70">
        <w:rPr>
          <w:i/>
          <w:iCs/>
          <w:szCs w:val="20"/>
        </w:rPr>
        <w:t>Regional Studies</w:t>
      </w:r>
      <w:r w:rsidRPr="00EC5D70">
        <w:rPr>
          <w:szCs w:val="20"/>
        </w:rPr>
        <w:t xml:space="preserve"> 42(5), (2008), pp. 719-735. </w:t>
      </w:r>
    </w:p>
    <w:p w14:paraId="2FA8C5AD" w14:textId="77777777" w:rsidR="00866AA8" w:rsidRPr="00EC5D70" w:rsidRDefault="00866AA8" w:rsidP="00866AA8">
      <w:pPr>
        <w:pStyle w:val="ListParagraph"/>
        <w:numPr>
          <w:ilvl w:val="0"/>
          <w:numId w:val="25"/>
        </w:numPr>
        <w:jc w:val="both"/>
        <w:rPr>
          <w:rFonts w:eastAsia="Times New Roman"/>
          <w:color w:val="000000" w:themeColor="text1"/>
          <w:szCs w:val="20"/>
        </w:rPr>
      </w:pPr>
      <w:r w:rsidRPr="00EC5D70">
        <w:rPr>
          <w:rFonts w:eastAsia="Times New Roman"/>
          <w:color w:val="000000" w:themeColor="text1"/>
          <w:szCs w:val="20"/>
          <w:shd w:val="clear" w:color="auto" w:fill="FFFFFF"/>
        </w:rPr>
        <w:t xml:space="preserve">Luc A. </w:t>
      </w:r>
      <w:proofErr w:type="spellStart"/>
      <w:r w:rsidRPr="00EC5D70">
        <w:rPr>
          <w:rFonts w:eastAsia="Times New Roman"/>
          <w:color w:val="000000" w:themeColor="text1"/>
          <w:szCs w:val="20"/>
          <w:shd w:val="clear" w:color="auto" w:fill="FFFFFF"/>
        </w:rPr>
        <w:t>Laeven</w:t>
      </w:r>
      <w:proofErr w:type="spellEnd"/>
      <w:r w:rsidRPr="00EC5D70">
        <w:rPr>
          <w:rFonts w:eastAsia="Times New Roman"/>
          <w:color w:val="000000" w:themeColor="text1"/>
          <w:szCs w:val="20"/>
          <w:shd w:val="clear" w:color="auto" w:fill="FFFFFF"/>
        </w:rPr>
        <w:t>, et al, ‘Lessons and Policy Implications from the Global Financial Crisis’ (February 2010). IMF Working Paper No. 10/44, Available at SSRN: </w:t>
      </w:r>
      <w:hyperlink r:id="rId11" w:tgtFrame="_blank" w:history="1">
        <w:r w:rsidRPr="00EC5D70">
          <w:rPr>
            <w:rFonts w:eastAsia="Times New Roman"/>
            <w:color w:val="000000" w:themeColor="text1"/>
            <w:szCs w:val="20"/>
            <w:u w:val="single"/>
          </w:rPr>
          <w:t>https://ssrn.com/abstract=1562412</w:t>
        </w:r>
      </w:hyperlink>
    </w:p>
    <w:p w14:paraId="78B43EF5" w14:textId="77777777" w:rsidR="00866AA8" w:rsidRPr="00EC5D70" w:rsidRDefault="00866AA8" w:rsidP="00866AA8">
      <w:pPr>
        <w:pStyle w:val="ListParagraph"/>
        <w:numPr>
          <w:ilvl w:val="0"/>
          <w:numId w:val="25"/>
        </w:numPr>
        <w:jc w:val="both"/>
        <w:rPr>
          <w:b/>
          <w:iCs/>
          <w:szCs w:val="20"/>
        </w:rPr>
      </w:pPr>
      <w:r w:rsidRPr="00EC5D70">
        <w:rPr>
          <w:iCs/>
          <w:szCs w:val="20"/>
        </w:rPr>
        <w:t xml:space="preserve">David Brady at </w:t>
      </w:r>
      <w:proofErr w:type="spellStart"/>
      <w:r w:rsidRPr="00EC5D70">
        <w:rPr>
          <w:iCs/>
          <w:szCs w:val="20"/>
        </w:rPr>
        <w:t>al</w:t>
      </w:r>
      <w:proofErr w:type="spellEnd"/>
      <w:r w:rsidRPr="00EC5D70">
        <w:rPr>
          <w:iCs/>
          <w:szCs w:val="20"/>
        </w:rPr>
        <w:t xml:space="preserve">, ‘Economic Globalization &amp; the Welfare State in Affluent Democracies, 1975-2001’, </w:t>
      </w:r>
      <w:r w:rsidRPr="00EC5D70">
        <w:rPr>
          <w:i/>
          <w:szCs w:val="20"/>
        </w:rPr>
        <w:t>American Sociological Review</w:t>
      </w:r>
      <w:r w:rsidRPr="00EC5D70">
        <w:rPr>
          <w:iCs/>
          <w:szCs w:val="20"/>
        </w:rPr>
        <w:t xml:space="preserve"> 70 (2005), pp. 921-948.</w:t>
      </w:r>
    </w:p>
    <w:p w14:paraId="35E0374A" w14:textId="77777777" w:rsidR="00866AA8" w:rsidRPr="00EC5D70" w:rsidRDefault="00866AA8" w:rsidP="00866AA8">
      <w:pPr>
        <w:pStyle w:val="ListParagraph"/>
        <w:numPr>
          <w:ilvl w:val="0"/>
          <w:numId w:val="25"/>
        </w:numPr>
        <w:jc w:val="both"/>
        <w:rPr>
          <w:rFonts w:eastAsia="Times New Roman"/>
          <w:color w:val="000000" w:themeColor="text1"/>
          <w:szCs w:val="20"/>
        </w:rPr>
      </w:pPr>
      <w:r w:rsidRPr="00EC5D70">
        <w:rPr>
          <w:rFonts w:eastAsia="Times New Roman"/>
          <w:color w:val="000000" w:themeColor="text1"/>
          <w:szCs w:val="20"/>
          <w:shd w:val="clear" w:color="auto" w:fill="FCFCFC"/>
        </w:rPr>
        <w:t xml:space="preserve">Ans Kolk et al., ‘Multinationals, international business, and poverty: A cross-disciplinary research overview and conceptual framework,’ </w:t>
      </w:r>
      <w:r w:rsidRPr="00EC5D70">
        <w:rPr>
          <w:rFonts w:eastAsia="Times New Roman"/>
          <w:i/>
          <w:iCs/>
          <w:color w:val="000000" w:themeColor="text1"/>
          <w:szCs w:val="20"/>
        </w:rPr>
        <w:t>Journal of International Business Policy</w:t>
      </w:r>
      <w:r w:rsidRPr="00EC5D70">
        <w:rPr>
          <w:rFonts w:eastAsia="Times New Roman"/>
          <w:color w:val="000000" w:themeColor="text1"/>
          <w:szCs w:val="20"/>
          <w:shd w:val="clear" w:color="auto" w:fill="FCFCFC"/>
        </w:rPr>
        <w:t> </w:t>
      </w:r>
      <w:r w:rsidRPr="00EC5D70">
        <w:rPr>
          <w:rFonts w:eastAsia="Times New Roman"/>
          <w:color w:val="000000" w:themeColor="text1"/>
          <w:szCs w:val="20"/>
        </w:rPr>
        <w:t>1</w:t>
      </w:r>
      <w:r w:rsidRPr="00EC5D70">
        <w:rPr>
          <w:rFonts w:eastAsia="Times New Roman"/>
          <w:color w:val="000000" w:themeColor="text1"/>
          <w:szCs w:val="20"/>
          <w:shd w:val="clear" w:color="auto" w:fill="FCFCFC"/>
        </w:rPr>
        <w:t>(2018), pp. 92–115. https://doi.org/10.1057/s42214-018-0004-1</w:t>
      </w:r>
    </w:p>
    <w:p w14:paraId="75B5D624" w14:textId="77777777" w:rsidR="00866AA8" w:rsidRPr="00EC5D70" w:rsidRDefault="00866AA8" w:rsidP="00866AA8">
      <w:pPr>
        <w:pStyle w:val="ListParagraph"/>
        <w:numPr>
          <w:ilvl w:val="0"/>
          <w:numId w:val="25"/>
        </w:numPr>
        <w:jc w:val="both"/>
        <w:rPr>
          <w:i/>
          <w:szCs w:val="20"/>
          <w:u w:val="single"/>
        </w:rPr>
      </w:pPr>
      <w:r w:rsidRPr="00EC5D70">
        <w:rPr>
          <w:color w:val="000000" w:themeColor="text1"/>
          <w:szCs w:val="20"/>
        </w:rPr>
        <w:t xml:space="preserve">Jan </w:t>
      </w:r>
      <w:proofErr w:type="spellStart"/>
      <w:r w:rsidRPr="00EC5D70">
        <w:rPr>
          <w:color w:val="000000" w:themeColor="text1"/>
          <w:szCs w:val="20"/>
        </w:rPr>
        <w:t>Nederveen</w:t>
      </w:r>
      <w:proofErr w:type="spellEnd"/>
      <w:r w:rsidRPr="00EC5D70">
        <w:rPr>
          <w:color w:val="000000" w:themeColor="text1"/>
          <w:szCs w:val="20"/>
        </w:rPr>
        <w:t xml:space="preserve"> Pieterse, ‘Global inequality: Bringing politics back in’, </w:t>
      </w:r>
      <w:r w:rsidRPr="00EC5D70">
        <w:rPr>
          <w:i/>
          <w:iCs/>
          <w:color w:val="000000" w:themeColor="text1"/>
          <w:szCs w:val="20"/>
        </w:rPr>
        <w:t>Third World Quarterly</w:t>
      </w:r>
      <w:r w:rsidRPr="00EC5D70">
        <w:rPr>
          <w:color w:val="000000" w:themeColor="text1"/>
          <w:szCs w:val="20"/>
        </w:rPr>
        <w:t xml:space="preserve">, 23:6, (2002), pp. 1023-1046, DOI: 10.1080/0143659022000036667 </w:t>
      </w:r>
    </w:p>
    <w:p w14:paraId="5BE50F20" w14:textId="77777777" w:rsidR="00866AA8" w:rsidRPr="00EC5D70" w:rsidRDefault="00866AA8" w:rsidP="00866AA8">
      <w:pPr>
        <w:pStyle w:val="ListParagraph"/>
        <w:numPr>
          <w:ilvl w:val="0"/>
          <w:numId w:val="25"/>
        </w:numPr>
        <w:jc w:val="both"/>
        <w:rPr>
          <w:szCs w:val="20"/>
        </w:rPr>
      </w:pPr>
      <w:proofErr w:type="spellStart"/>
      <w:r w:rsidRPr="00EC5D70">
        <w:rPr>
          <w:szCs w:val="20"/>
        </w:rPr>
        <w:t>Ngaire</w:t>
      </w:r>
      <w:proofErr w:type="spellEnd"/>
      <w:r w:rsidRPr="00EC5D70">
        <w:rPr>
          <w:szCs w:val="20"/>
        </w:rPr>
        <w:t xml:space="preserve"> Woods, </w:t>
      </w:r>
      <w:r w:rsidRPr="00EC5D70">
        <w:rPr>
          <w:i/>
          <w:iCs/>
          <w:szCs w:val="20"/>
        </w:rPr>
        <w:t>The Globalizers: The IMF, The World Bank and Their Borrowers</w:t>
      </w:r>
      <w:r w:rsidRPr="00EC5D70">
        <w:rPr>
          <w:szCs w:val="20"/>
        </w:rPr>
        <w:t xml:space="preserve"> (Ithaca: Cornell University Press, 2006), pp 179-213.</w:t>
      </w:r>
    </w:p>
    <w:p w14:paraId="7D8215C3" w14:textId="77777777" w:rsidR="00866AA8" w:rsidRPr="00EC5D70" w:rsidRDefault="00866AA8" w:rsidP="00866AA8">
      <w:pPr>
        <w:pStyle w:val="ListParagraph"/>
        <w:numPr>
          <w:ilvl w:val="0"/>
          <w:numId w:val="25"/>
        </w:numPr>
        <w:jc w:val="both"/>
        <w:rPr>
          <w:szCs w:val="20"/>
        </w:rPr>
      </w:pPr>
      <w:r w:rsidRPr="00EC5D70">
        <w:rPr>
          <w:szCs w:val="20"/>
        </w:rPr>
        <w:t xml:space="preserve">Ariel </w:t>
      </w:r>
      <w:proofErr w:type="spellStart"/>
      <w:r w:rsidRPr="00EC5D70">
        <w:rPr>
          <w:szCs w:val="20"/>
        </w:rPr>
        <w:t>Buira</w:t>
      </w:r>
      <w:proofErr w:type="spellEnd"/>
      <w:r w:rsidRPr="00EC5D70">
        <w:rPr>
          <w:szCs w:val="20"/>
        </w:rPr>
        <w:t>, ‘An Analysis of IMF Conditionality</w:t>
      </w:r>
      <w:proofErr w:type="gramStart"/>
      <w:r w:rsidRPr="00EC5D70">
        <w:rPr>
          <w:szCs w:val="20"/>
        </w:rPr>
        <w:t>”,.</w:t>
      </w:r>
      <w:proofErr w:type="gramEnd"/>
      <w:r w:rsidRPr="00EC5D70">
        <w:rPr>
          <w:szCs w:val="20"/>
        </w:rPr>
        <w:t xml:space="preserve"> In D. Rodrik (Author) &amp; A. </w:t>
      </w:r>
      <w:proofErr w:type="spellStart"/>
      <w:r w:rsidRPr="00EC5D70">
        <w:rPr>
          <w:szCs w:val="20"/>
        </w:rPr>
        <w:t>Buira</w:t>
      </w:r>
      <w:proofErr w:type="spellEnd"/>
      <w:r w:rsidRPr="00EC5D70">
        <w:rPr>
          <w:szCs w:val="20"/>
        </w:rPr>
        <w:t xml:space="preserve"> (Ed.), </w:t>
      </w:r>
      <w:r w:rsidRPr="00EC5D70">
        <w:rPr>
          <w:i/>
          <w:iCs/>
          <w:szCs w:val="20"/>
        </w:rPr>
        <w:t>Challenges to the World Bank and IMF: Developing Country Perspectives</w:t>
      </w:r>
      <w:r w:rsidRPr="00EC5D70">
        <w:rPr>
          <w:szCs w:val="20"/>
        </w:rPr>
        <w:t>, 2003, pp. 55-90, Anthem Press. doi:10.7135/UPO9780857288202.005</w:t>
      </w:r>
    </w:p>
    <w:p w14:paraId="0289E390" w14:textId="0991A0C4" w:rsidR="00866AA8" w:rsidRDefault="00866AA8" w:rsidP="00866AA8">
      <w:pPr>
        <w:pStyle w:val="ListParagraph"/>
        <w:numPr>
          <w:ilvl w:val="0"/>
          <w:numId w:val="25"/>
        </w:numPr>
        <w:jc w:val="both"/>
        <w:rPr>
          <w:szCs w:val="20"/>
        </w:rPr>
      </w:pPr>
      <w:r w:rsidRPr="00EC5D70">
        <w:rPr>
          <w:szCs w:val="20"/>
        </w:rPr>
        <w:t xml:space="preserve">D. Victor, ‘Climate change and world order: Implications for the UN, industry, diplomacy, and the great powers,’ In </w:t>
      </w:r>
      <w:r w:rsidRPr="00EC5D70">
        <w:rPr>
          <w:i/>
          <w:iCs/>
          <w:szCs w:val="20"/>
        </w:rPr>
        <w:t>Global Warming Gridlock: Creating More Effective Strategies for Protecting the Planet</w:t>
      </w:r>
      <w:r w:rsidRPr="00EC5D70">
        <w:rPr>
          <w:szCs w:val="20"/>
        </w:rPr>
        <w:t xml:space="preserve"> (pp. 263-278), (Cambridge: Cambridge University Press, 2011). doi:10.1017/CBO9780511975714.011</w:t>
      </w:r>
    </w:p>
    <w:p w14:paraId="32D13CCC" w14:textId="44144391" w:rsidR="00B45D87" w:rsidRDefault="00B45D87" w:rsidP="00866AA8">
      <w:pPr>
        <w:pStyle w:val="ListParagraph"/>
        <w:numPr>
          <w:ilvl w:val="0"/>
          <w:numId w:val="25"/>
        </w:numPr>
        <w:jc w:val="both"/>
        <w:rPr>
          <w:szCs w:val="20"/>
        </w:rPr>
      </w:pPr>
      <w:r w:rsidRPr="00A005F9">
        <w:rPr>
          <w:szCs w:val="20"/>
        </w:rPr>
        <w:t>Dani Ro</w:t>
      </w:r>
      <w:r>
        <w:rPr>
          <w:szCs w:val="20"/>
        </w:rPr>
        <w:t>d</w:t>
      </w:r>
      <w:r w:rsidRPr="00A005F9">
        <w:rPr>
          <w:szCs w:val="20"/>
        </w:rPr>
        <w:t xml:space="preserve">rik, “Populism and the economics of globalization,” </w:t>
      </w:r>
      <w:r w:rsidRPr="00A005F9">
        <w:rPr>
          <w:i/>
          <w:iCs/>
          <w:szCs w:val="20"/>
        </w:rPr>
        <w:t xml:space="preserve">Journal of International Business Policy </w:t>
      </w:r>
      <w:r w:rsidRPr="00A005F9">
        <w:rPr>
          <w:szCs w:val="20"/>
        </w:rPr>
        <w:t>(2018), pp.</w:t>
      </w:r>
      <w:r>
        <w:rPr>
          <w:szCs w:val="20"/>
        </w:rPr>
        <w:t xml:space="preserve"> 1-22</w:t>
      </w:r>
    </w:p>
    <w:p w14:paraId="5870F09C" w14:textId="09ACA8CB" w:rsidR="00B45D87" w:rsidRPr="00B45D87" w:rsidRDefault="00B45D87" w:rsidP="00B45D87">
      <w:pPr>
        <w:pStyle w:val="ListParagraph"/>
        <w:numPr>
          <w:ilvl w:val="0"/>
          <w:numId w:val="25"/>
        </w:numPr>
        <w:jc w:val="both"/>
        <w:rPr>
          <w:szCs w:val="20"/>
        </w:rPr>
      </w:pPr>
      <w:r w:rsidRPr="00B45D87">
        <w:rPr>
          <w:szCs w:val="20"/>
        </w:rPr>
        <w:t xml:space="preserve">J. Lawrence Broz, Jeffry Frieden, and Stephen Weymouth, “Populism in Place: The Economic Geography of the Globalization Backlash,” </w:t>
      </w:r>
      <w:r w:rsidRPr="00B45D87">
        <w:rPr>
          <w:i/>
          <w:iCs/>
          <w:szCs w:val="20"/>
        </w:rPr>
        <w:t>International Organization</w:t>
      </w:r>
      <w:r w:rsidRPr="00B45D87">
        <w:rPr>
          <w:szCs w:val="20"/>
        </w:rPr>
        <w:t xml:space="preserve"> (2021), pp. 1-31</w:t>
      </w:r>
    </w:p>
    <w:p w14:paraId="01AA1158" w14:textId="77777777" w:rsidR="00866AA8" w:rsidRPr="00EC5D70" w:rsidRDefault="00866AA8" w:rsidP="00866AA8">
      <w:pPr>
        <w:jc w:val="both"/>
      </w:pPr>
    </w:p>
    <w:p w14:paraId="1AD5B661" w14:textId="77777777" w:rsidR="003C07B8" w:rsidRPr="00EC5D70" w:rsidRDefault="003C07B8" w:rsidP="00DA22E6">
      <w:pPr>
        <w:pStyle w:val="Heading2"/>
      </w:pPr>
      <w:r w:rsidRPr="00EC5D70">
        <w:t>Recommended Materials</w:t>
      </w:r>
    </w:p>
    <w:p w14:paraId="7B4A8EFD" w14:textId="77777777" w:rsidR="00CA0D55" w:rsidRPr="00EC5D70" w:rsidRDefault="00CA0D55" w:rsidP="00C96A74">
      <w:pPr>
        <w:numPr>
          <w:ilvl w:val="0"/>
          <w:numId w:val="15"/>
        </w:numPr>
        <w:jc w:val="both"/>
      </w:pPr>
      <w:r w:rsidRPr="00EC5D70">
        <w:t xml:space="preserve">Joseph E. Stiglitz, </w:t>
      </w:r>
      <w:r w:rsidRPr="00EC5D70">
        <w:rPr>
          <w:i/>
          <w:iCs/>
        </w:rPr>
        <w:t>Globalization and its Discontents</w:t>
      </w:r>
      <w:r w:rsidRPr="00EC5D70">
        <w:t xml:space="preserve"> (London: Penguin Books, 2002), AAU Library, call number, 337.21 STI</w:t>
      </w:r>
    </w:p>
    <w:p w14:paraId="13C26009" w14:textId="7F437E6D" w:rsidR="00E77273" w:rsidRPr="00EC5D70" w:rsidRDefault="00CA0D55" w:rsidP="00C96A74">
      <w:pPr>
        <w:numPr>
          <w:ilvl w:val="0"/>
          <w:numId w:val="15"/>
        </w:numPr>
        <w:jc w:val="both"/>
      </w:pPr>
      <w:r w:rsidRPr="00EC5D70">
        <w:t xml:space="preserve">Dani Rodrik, </w:t>
      </w:r>
      <w:r w:rsidRPr="00EC5D70">
        <w:rPr>
          <w:i/>
          <w:iCs/>
        </w:rPr>
        <w:t>The Globalization Paradox: Why Global Markets, States, and Democracy Cannot Coexist</w:t>
      </w:r>
      <w:r w:rsidRPr="00EC5D70">
        <w:t xml:space="preserve"> (Oxford: OUP, 2012), AAU Library, call number, 337 </w:t>
      </w:r>
      <w:proofErr w:type="gramStart"/>
      <w:r w:rsidRPr="00EC5D70">
        <w:t>ROD</w:t>
      </w:r>
      <w:proofErr w:type="gramEnd"/>
    </w:p>
    <w:p w14:paraId="5B562158" w14:textId="5B9CCD0C" w:rsidR="00CA0D55" w:rsidRPr="00EC5D70" w:rsidRDefault="00CA0D55" w:rsidP="00C96A74">
      <w:pPr>
        <w:numPr>
          <w:ilvl w:val="0"/>
          <w:numId w:val="15"/>
        </w:numPr>
        <w:jc w:val="both"/>
      </w:pPr>
      <w:r w:rsidRPr="00EC5D70">
        <w:t xml:space="preserve">E. </w:t>
      </w:r>
      <w:proofErr w:type="spellStart"/>
      <w:r w:rsidRPr="00EC5D70">
        <w:t>Helpman</w:t>
      </w:r>
      <w:proofErr w:type="spellEnd"/>
      <w:r w:rsidRPr="00EC5D70">
        <w:t xml:space="preserve">, </w:t>
      </w:r>
      <w:r w:rsidR="00F145C7" w:rsidRPr="00EC5D70">
        <w:rPr>
          <w:i/>
          <w:iCs/>
        </w:rPr>
        <w:t>Market Structure and Foreign Trade: Increasing Returns, Imperfect Competition and the International Economy</w:t>
      </w:r>
      <w:r w:rsidR="00F145C7" w:rsidRPr="00EC5D70">
        <w:t xml:space="preserve"> (Cambridge: MIT, 1987), AAU Library, call number, 382 HEL</w:t>
      </w:r>
    </w:p>
    <w:p w14:paraId="22EB06F9" w14:textId="77777777" w:rsidR="00E50471" w:rsidRPr="00EC5D70" w:rsidRDefault="00E50471" w:rsidP="00DA22E6">
      <w:pPr>
        <w:pStyle w:val="Heading1"/>
      </w:pPr>
      <w:r w:rsidRPr="00EC5D70">
        <w:lastRenderedPageBreak/>
        <w:t>Teaching methodology</w:t>
      </w:r>
    </w:p>
    <w:p w14:paraId="113FDB44" w14:textId="77777777" w:rsidR="00F145C7" w:rsidRPr="00EC5D70" w:rsidRDefault="00F145C7" w:rsidP="00F145C7">
      <w:pPr>
        <w:jc w:val="both"/>
        <w:rPr>
          <w:szCs w:val="20"/>
        </w:rPr>
      </w:pPr>
      <w:r w:rsidRPr="00EC5D70">
        <w:rPr>
          <w:szCs w:val="20"/>
        </w:rPr>
        <w:t xml:space="preserve">Each online class (via Zoom) begins with a through discussion of the week’s required readings. It will be followed by students’ presentation(s) based on recommended readings. </w:t>
      </w:r>
    </w:p>
    <w:p w14:paraId="2D773FCC" w14:textId="77777777" w:rsidR="00E50471" w:rsidRPr="00EC5D70" w:rsidRDefault="00E50471" w:rsidP="00F61DAD"/>
    <w:p w14:paraId="52D73792" w14:textId="77777777" w:rsidR="00E50471" w:rsidRPr="00EC5D70" w:rsidRDefault="00E50471" w:rsidP="00DA22E6">
      <w:pPr>
        <w:pStyle w:val="Heading1"/>
      </w:pPr>
      <w:r w:rsidRPr="00EC5D70">
        <w:t>Course Schedule</w:t>
      </w:r>
    </w:p>
    <w:tbl>
      <w:tblPr>
        <w:tblStyle w:val="TableGrid"/>
        <w:tblW w:w="17343" w:type="dxa"/>
        <w:tblLook w:val="04A0" w:firstRow="1" w:lastRow="0" w:firstColumn="1" w:lastColumn="0" w:noHBand="0" w:noVBand="1"/>
      </w:tblPr>
      <w:tblGrid>
        <w:gridCol w:w="1357"/>
        <w:gridCol w:w="7993"/>
        <w:gridCol w:w="7993"/>
      </w:tblGrid>
      <w:tr w:rsidR="00744A04" w:rsidRPr="00EC5D70" w14:paraId="1B56DF16" w14:textId="77777777" w:rsidTr="00EF02D7">
        <w:trPr>
          <w:gridAfter w:val="1"/>
          <w:wAfter w:w="7993" w:type="dxa"/>
        </w:trPr>
        <w:tc>
          <w:tcPr>
            <w:tcW w:w="1357" w:type="dxa"/>
            <w:shd w:val="clear" w:color="auto" w:fill="D9D9D9" w:themeFill="background1" w:themeFillShade="D9"/>
          </w:tcPr>
          <w:p w14:paraId="257BBA4D" w14:textId="77777777" w:rsidR="00E15F37" w:rsidRPr="00EC5D70" w:rsidRDefault="00E15F37" w:rsidP="574D1DC8">
            <w:pPr>
              <w:keepNext/>
              <w:keepLines/>
              <w:rPr>
                <w:b/>
                <w:bCs/>
              </w:rPr>
            </w:pPr>
            <w:r w:rsidRPr="00EC5D70">
              <w:rPr>
                <w:b/>
                <w:bCs/>
              </w:rPr>
              <w:t>Date</w:t>
            </w:r>
          </w:p>
        </w:tc>
        <w:tc>
          <w:tcPr>
            <w:tcW w:w="7993" w:type="dxa"/>
            <w:shd w:val="clear" w:color="auto" w:fill="D9D9D9" w:themeFill="background1" w:themeFillShade="D9"/>
          </w:tcPr>
          <w:p w14:paraId="16A6E2C8" w14:textId="77777777" w:rsidR="00E15F37" w:rsidRPr="00EC5D70" w:rsidRDefault="00E15F37" w:rsidP="00D34A6E">
            <w:pPr>
              <w:keepNext/>
              <w:keepLines/>
              <w:rPr>
                <w:b/>
              </w:rPr>
            </w:pPr>
            <w:r w:rsidRPr="00EC5D70">
              <w:rPr>
                <w:b/>
              </w:rPr>
              <w:t>Class Agenda</w:t>
            </w:r>
          </w:p>
        </w:tc>
      </w:tr>
      <w:tr w:rsidR="00744A04" w:rsidRPr="00EC5D70" w14:paraId="00889569" w14:textId="77777777" w:rsidTr="00EF02D7">
        <w:trPr>
          <w:gridAfter w:val="1"/>
          <w:wAfter w:w="7993" w:type="dxa"/>
        </w:trPr>
        <w:tc>
          <w:tcPr>
            <w:tcW w:w="1357" w:type="dxa"/>
          </w:tcPr>
          <w:p w14:paraId="6EB90CF5" w14:textId="5C388658" w:rsidR="00E15F37" w:rsidRPr="00EC5D70" w:rsidRDefault="000A124D" w:rsidP="00D34A6E">
            <w:pPr>
              <w:keepLines/>
            </w:pPr>
            <w:r w:rsidRPr="00EC5D70">
              <w:t>Session 1</w:t>
            </w:r>
          </w:p>
        </w:tc>
        <w:tc>
          <w:tcPr>
            <w:tcW w:w="7993" w:type="dxa"/>
          </w:tcPr>
          <w:p w14:paraId="4C32F529" w14:textId="2D22ADC7" w:rsidR="00AE5129" w:rsidRPr="00EC5D70" w:rsidRDefault="00E15F37" w:rsidP="6DDBFA9F">
            <w:pPr>
              <w:keepLines/>
              <w:rPr>
                <w:bCs/>
                <w:szCs w:val="20"/>
              </w:rPr>
            </w:pPr>
            <w:r w:rsidRPr="00EC5D70">
              <w:rPr>
                <w:b/>
                <w:bCs/>
                <w:szCs w:val="20"/>
              </w:rPr>
              <w:t>Topic:</w:t>
            </w:r>
            <w:r w:rsidR="00AE5129" w:rsidRPr="00EC5D70">
              <w:rPr>
                <w:szCs w:val="20"/>
              </w:rPr>
              <w:t xml:space="preserve"> </w:t>
            </w:r>
            <w:r w:rsidR="00F145C7" w:rsidRPr="00EC5D70">
              <w:rPr>
                <w:bCs/>
                <w:szCs w:val="20"/>
              </w:rPr>
              <w:t>February 10, International</w:t>
            </w:r>
            <w:r w:rsidR="00BF367B">
              <w:rPr>
                <w:bCs/>
                <w:szCs w:val="20"/>
              </w:rPr>
              <w:t>/</w:t>
            </w:r>
            <w:r w:rsidR="00F145C7" w:rsidRPr="00EC5D70">
              <w:rPr>
                <w:bCs/>
                <w:szCs w:val="20"/>
              </w:rPr>
              <w:t>Global Political Economy (IPE/GPE): Aims &amp; Scope</w:t>
            </w:r>
          </w:p>
          <w:p w14:paraId="4FDBCBA1" w14:textId="77777777" w:rsidR="00F145C7" w:rsidRPr="00EC5D70" w:rsidRDefault="00F145C7" w:rsidP="6DDBFA9F">
            <w:pPr>
              <w:keepLines/>
              <w:rPr>
                <w:bCs/>
                <w:szCs w:val="20"/>
              </w:rPr>
            </w:pPr>
          </w:p>
          <w:p w14:paraId="59F3FDEF" w14:textId="0FF2A67A" w:rsidR="00E15F37" w:rsidRPr="00EC5D70" w:rsidRDefault="00E15F37" w:rsidP="6DDBFA9F">
            <w:pPr>
              <w:keepLines/>
              <w:rPr>
                <w:szCs w:val="20"/>
              </w:rPr>
            </w:pPr>
            <w:r w:rsidRPr="00EC5D70">
              <w:rPr>
                <w:b/>
                <w:bCs/>
                <w:szCs w:val="20"/>
              </w:rPr>
              <w:t>Description:</w:t>
            </w:r>
            <w:r w:rsidRPr="00EC5D70">
              <w:rPr>
                <w:szCs w:val="20"/>
              </w:rPr>
              <w:t xml:space="preserve"> </w:t>
            </w:r>
            <w:r w:rsidR="00F145C7" w:rsidRPr="00EC5D70">
              <w:rPr>
                <w:szCs w:val="20"/>
              </w:rPr>
              <w:t>This session covers the contours of what constitutes the field of international/global political economy.</w:t>
            </w:r>
          </w:p>
          <w:p w14:paraId="6AE957A8" w14:textId="77777777" w:rsidR="00F145C7" w:rsidRPr="00EC5D70" w:rsidRDefault="00F145C7" w:rsidP="6DDBFA9F">
            <w:pPr>
              <w:keepLines/>
              <w:rPr>
                <w:szCs w:val="20"/>
              </w:rPr>
            </w:pPr>
          </w:p>
          <w:p w14:paraId="2CFACE03" w14:textId="6D1285DD" w:rsidR="00F145C7" w:rsidRPr="00EC5D70" w:rsidRDefault="00E15F37" w:rsidP="00F145C7">
            <w:pPr>
              <w:jc w:val="both"/>
              <w:rPr>
                <w:szCs w:val="20"/>
              </w:rPr>
            </w:pPr>
            <w:r w:rsidRPr="00EC5D70">
              <w:rPr>
                <w:b/>
                <w:bCs/>
                <w:szCs w:val="20"/>
              </w:rPr>
              <w:t>Reading:</w:t>
            </w:r>
            <w:r w:rsidR="00F145C7" w:rsidRPr="00EC5D70">
              <w:rPr>
                <w:sz w:val="24"/>
                <w:szCs w:val="24"/>
              </w:rPr>
              <w:t xml:space="preserve"> </w:t>
            </w:r>
            <w:r w:rsidR="00F145C7" w:rsidRPr="00EC5D70">
              <w:rPr>
                <w:szCs w:val="20"/>
              </w:rPr>
              <w:t>Robert Gilpin, ‘The Study of International Political Economy’ in Robert Gilpin</w:t>
            </w:r>
            <w:r w:rsidR="00F145C7" w:rsidRPr="00EC5D70">
              <w:rPr>
                <w:i/>
                <w:szCs w:val="20"/>
              </w:rPr>
              <w:t xml:space="preserve"> Global Political Economy: Understanding the International Economic Order</w:t>
            </w:r>
            <w:r w:rsidR="00F145C7" w:rsidRPr="00EC5D70">
              <w:rPr>
                <w:szCs w:val="20"/>
              </w:rPr>
              <w:t xml:space="preserve"> (chapter four), pp. 77-102.</w:t>
            </w:r>
          </w:p>
          <w:p w14:paraId="2CBE1EBC" w14:textId="77777777" w:rsidR="00F145C7" w:rsidRPr="00EC5D70" w:rsidRDefault="00F145C7" w:rsidP="00F145C7">
            <w:pPr>
              <w:contextualSpacing/>
              <w:jc w:val="both"/>
              <w:rPr>
                <w:sz w:val="24"/>
                <w:szCs w:val="24"/>
              </w:rPr>
            </w:pPr>
            <w:r w:rsidRPr="00EC5D70">
              <w:rPr>
                <w:szCs w:val="20"/>
              </w:rPr>
              <w:t xml:space="preserve">John Ravenhill, ‘The Study of Global Political Economy’, in John Ravenhill (ed.) </w:t>
            </w:r>
            <w:r w:rsidRPr="00EC5D70">
              <w:rPr>
                <w:i/>
                <w:iCs/>
                <w:szCs w:val="20"/>
              </w:rPr>
              <w:t>Global Political Economy</w:t>
            </w:r>
            <w:r w:rsidRPr="00EC5D70">
              <w:rPr>
                <w:szCs w:val="20"/>
              </w:rPr>
              <w:t xml:space="preserve"> (Oxford: Oxford University Press, 2017), pp. 3-25.</w:t>
            </w:r>
          </w:p>
          <w:p w14:paraId="082F90FC" w14:textId="77777777" w:rsidR="00F145C7" w:rsidRPr="00EC5D70" w:rsidRDefault="00F145C7" w:rsidP="6DDBFA9F">
            <w:pPr>
              <w:keepLines/>
              <w:rPr>
                <w:szCs w:val="20"/>
              </w:rPr>
            </w:pPr>
          </w:p>
          <w:p w14:paraId="23D9D2B7" w14:textId="77777777" w:rsidR="00F145C7" w:rsidRPr="00EC5D70" w:rsidRDefault="00F145C7" w:rsidP="00F145C7">
            <w:pPr>
              <w:contextualSpacing/>
              <w:jc w:val="both"/>
              <w:rPr>
                <w:rFonts w:cstheme="minorHAnsi"/>
                <w:i/>
                <w:szCs w:val="20"/>
                <w:u w:val="single"/>
              </w:rPr>
            </w:pPr>
            <w:r w:rsidRPr="00EC5D70">
              <w:rPr>
                <w:rFonts w:cstheme="minorHAnsi"/>
                <w:i/>
                <w:szCs w:val="20"/>
                <w:u w:val="single"/>
              </w:rPr>
              <w:t>Recommended reading</w:t>
            </w:r>
          </w:p>
          <w:p w14:paraId="76756EAC" w14:textId="77777777" w:rsidR="00F145C7" w:rsidRPr="00EC5D70" w:rsidRDefault="00F145C7" w:rsidP="00F145C7">
            <w:pPr>
              <w:jc w:val="both"/>
              <w:rPr>
                <w:rFonts w:cstheme="minorHAnsi"/>
                <w:szCs w:val="20"/>
              </w:rPr>
            </w:pPr>
            <w:r w:rsidRPr="00EC5D70">
              <w:rPr>
                <w:rFonts w:cstheme="minorHAnsi"/>
                <w:szCs w:val="20"/>
              </w:rPr>
              <w:t xml:space="preserve">John S Odell, ‘Case Study Methods in International Political Economy’, </w:t>
            </w:r>
            <w:r w:rsidRPr="00EC5D70">
              <w:rPr>
                <w:rFonts w:cstheme="minorHAnsi"/>
                <w:i/>
                <w:iCs/>
                <w:szCs w:val="20"/>
              </w:rPr>
              <w:t>International Studies Perspectives</w:t>
            </w:r>
            <w:r w:rsidRPr="00EC5D70">
              <w:rPr>
                <w:rFonts w:cstheme="minorHAnsi"/>
                <w:szCs w:val="20"/>
              </w:rPr>
              <w:t xml:space="preserve"> 2 (2001), pp. 161-176.</w:t>
            </w:r>
          </w:p>
          <w:p w14:paraId="3D7CAF66" w14:textId="01F95209" w:rsidR="00F145C7" w:rsidRPr="00EC5D70" w:rsidRDefault="00E15F37" w:rsidP="6DDBFA9F">
            <w:pPr>
              <w:keepLines/>
              <w:rPr>
                <w:szCs w:val="20"/>
              </w:rPr>
            </w:pPr>
            <w:r w:rsidRPr="00EC5D70">
              <w:rPr>
                <w:szCs w:val="20"/>
              </w:rPr>
              <w:t xml:space="preserve"> </w:t>
            </w:r>
          </w:p>
          <w:p w14:paraId="3CE0361C" w14:textId="77777777" w:rsidR="00E15F37" w:rsidRPr="00EC5D70" w:rsidRDefault="00E15F37" w:rsidP="6DDBFA9F">
            <w:pPr>
              <w:keepLines/>
              <w:rPr>
                <w:b/>
                <w:bCs/>
                <w:szCs w:val="20"/>
              </w:rPr>
            </w:pPr>
            <w:r w:rsidRPr="00EC5D70">
              <w:rPr>
                <w:b/>
                <w:bCs/>
                <w:szCs w:val="20"/>
              </w:rPr>
              <w:t>Assignments/deadlines:</w:t>
            </w:r>
            <w:r w:rsidRPr="00EC5D70">
              <w:rPr>
                <w:szCs w:val="20"/>
              </w:rPr>
              <w:t xml:space="preserve"> </w:t>
            </w:r>
          </w:p>
        </w:tc>
      </w:tr>
      <w:tr w:rsidR="00744A04" w:rsidRPr="00EC5D70" w14:paraId="4A86ED56" w14:textId="77777777" w:rsidTr="00EF02D7">
        <w:trPr>
          <w:gridAfter w:val="1"/>
          <w:wAfter w:w="7993" w:type="dxa"/>
        </w:trPr>
        <w:tc>
          <w:tcPr>
            <w:tcW w:w="1357" w:type="dxa"/>
          </w:tcPr>
          <w:p w14:paraId="12D898B7" w14:textId="49396239" w:rsidR="00AE5129" w:rsidRPr="00EC5D70" w:rsidRDefault="00287A1D" w:rsidP="00D34A6E">
            <w:pPr>
              <w:keepLines/>
            </w:pPr>
            <w:r w:rsidRPr="00EC5D70">
              <w:t>Session 2</w:t>
            </w:r>
          </w:p>
        </w:tc>
        <w:tc>
          <w:tcPr>
            <w:tcW w:w="7993" w:type="dxa"/>
          </w:tcPr>
          <w:p w14:paraId="1A676778" w14:textId="2A96600D" w:rsidR="00AE5129" w:rsidRPr="00EC5D70" w:rsidRDefault="00AE5129" w:rsidP="6DDBFA9F">
            <w:pPr>
              <w:keepLines/>
              <w:rPr>
                <w:bCs/>
                <w:szCs w:val="20"/>
              </w:rPr>
            </w:pPr>
            <w:r w:rsidRPr="00EC5D70">
              <w:rPr>
                <w:b/>
                <w:bCs/>
                <w:szCs w:val="20"/>
              </w:rPr>
              <w:t>Topic:</w:t>
            </w:r>
            <w:r w:rsidRPr="00EC5D70">
              <w:rPr>
                <w:szCs w:val="20"/>
              </w:rPr>
              <w:t xml:space="preserve"> </w:t>
            </w:r>
            <w:r w:rsidR="00F145C7" w:rsidRPr="00EC5D70">
              <w:rPr>
                <w:bCs/>
                <w:szCs w:val="20"/>
              </w:rPr>
              <w:t>February 17, Historical &amp; Theoretical Perspectives to IPE/GPE</w:t>
            </w:r>
          </w:p>
          <w:p w14:paraId="65EFAF1B" w14:textId="77777777" w:rsidR="00F145C7" w:rsidRPr="00EC5D70" w:rsidRDefault="00F145C7" w:rsidP="6DDBFA9F">
            <w:pPr>
              <w:keepLines/>
              <w:rPr>
                <w:bCs/>
                <w:szCs w:val="20"/>
              </w:rPr>
            </w:pPr>
          </w:p>
          <w:p w14:paraId="0BF93469" w14:textId="686879E3" w:rsidR="00AE5129" w:rsidRPr="00EC5D70" w:rsidRDefault="00AE5129" w:rsidP="6DDBFA9F">
            <w:pPr>
              <w:keepLines/>
              <w:rPr>
                <w:szCs w:val="20"/>
              </w:rPr>
            </w:pPr>
            <w:r w:rsidRPr="00EC5D70">
              <w:rPr>
                <w:b/>
                <w:bCs/>
                <w:szCs w:val="20"/>
              </w:rPr>
              <w:t>Description:</w:t>
            </w:r>
            <w:r w:rsidRPr="00EC5D70">
              <w:rPr>
                <w:szCs w:val="20"/>
              </w:rPr>
              <w:t xml:space="preserve"> </w:t>
            </w:r>
            <w:r w:rsidR="00F145C7" w:rsidRPr="00EC5D70">
              <w:rPr>
                <w:szCs w:val="20"/>
              </w:rPr>
              <w:t xml:space="preserve">This session dwells on the various historical and theoretical approaches to </w:t>
            </w:r>
            <w:r w:rsidR="00B829A1" w:rsidRPr="00EC5D70">
              <w:rPr>
                <w:szCs w:val="20"/>
              </w:rPr>
              <w:t>understanding IPE/GPE</w:t>
            </w:r>
            <w:r w:rsidR="00F145C7" w:rsidRPr="00EC5D70">
              <w:rPr>
                <w:szCs w:val="20"/>
              </w:rPr>
              <w:t xml:space="preserve"> </w:t>
            </w:r>
          </w:p>
          <w:p w14:paraId="32171352" w14:textId="77777777" w:rsidR="00B829A1" w:rsidRPr="00EC5D70" w:rsidRDefault="00B829A1" w:rsidP="6DDBFA9F">
            <w:pPr>
              <w:keepLines/>
              <w:rPr>
                <w:szCs w:val="20"/>
              </w:rPr>
            </w:pPr>
          </w:p>
          <w:p w14:paraId="7233AA62" w14:textId="77777777" w:rsidR="00B829A1" w:rsidRPr="00EC5D70" w:rsidRDefault="00AE5129" w:rsidP="00B829A1">
            <w:pPr>
              <w:jc w:val="both"/>
              <w:rPr>
                <w:szCs w:val="20"/>
              </w:rPr>
            </w:pPr>
            <w:r w:rsidRPr="00EC5D70">
              <w:rPr>
                <w:b/>
                <w:bCs/>
                <w:szCs w:val="20"/>
              </w:rPr>
              <w:t>Reading:</w:t>
            </w:r>
            <w:r w:rsidRPr="00EC5D70">
              <w:rPr>
                <w:szCs w:val="20"/>
              </w:rPr>
              <w:t xml:space="preserve"> </w:t>
            </w:r>
            <w:r w:rsidR="00B829A1" w:rsidRPr="00EC5D70">
              <w:rPr>
                <w:szCs w:val="20"/>
              </w:rPr>
              <w:t xml:space="preserve">Matthew Watson, ‘The Nineteenth-Century Roots of Theoretical Traditions in GPE’ in John Ravenhill (ed.) </w:t>
            </w:r>
            <w:r w:rsidR="00B829A1" w:rsidRPr="00EC5D70">
              <w:rPr>
                <w:i/>
                <w:iCs/>
                <w:szCs w:val="20"/>
              </w:rPr>
              <w:t>Global Political Economy</w:t>
            </w:r>
            <w:r w:rsidR="00B829A1" w:rsidRPr="00EC5D70">
              <w:rPr>
                <w:szCs w:val="20"/>
              </w:rPr>
              <w:t xml:space="preserve"> (Oxford: Oxford University Press, 2017), pp. 26-51.</w:t>
            </w:r>
          </w:p>
          <w:p w14:paraId="431C55EE" w14:textId="77777777" w:rsidR="00B829A1" w:rsidRPr="00EC5D70" w:rsidRDefault="00B829A1" w:rsidP="00B829A1">
            <w:pPr>
              <w:jc w:val="both"/>
              <w:rPr>
                <w:szCs w:val="20"/>
              </w:rPr>
            </w:pPr>
          </w:p>
          <w:p w14:paraId="31196DB1" w14:textId="77777777" w:rsidR="00B829A1" w:rsidRPr="00EC5D70" w:rsidRDefault="00B829A1" w:rsidP="00B829A1">
            <w:pPr>
              <w:contextualSpacing/>
              <w:jc w:val="both"/>
              <w:rPr>
                <w:i/>
                <w:szCs w:val="20"/>
                <w:u w:val="single"/>
              </w:rPr>
            </w:pPr>
            <w:r w:rsidRPr="00EC5D70">
              <w:rPr>
                <w:i/>
                <w:szCs w:val="20"/>
                <w:u w:val="single"/>
              </w:rPr>
              <w:t>Recommended reading</w:t>
            </w:r>
          </w:p>
          <w:p w14:paraId="725C58C0" w14:textId="3791FE29" w:rsidR="00AE5129" w:rsidRPr="00EC5D70" w:rsidRDefault="00B829A1" w:rsidP="00B829A1">
            <w:pPr>
              <w:keepLines/>
              <w:rPr>
                <w:szCs w:val="20"/>
              </w:rPr>
            </w:pPr>
            <w:r w:rsidRPr="00EC5D70">
              <w:rPr>
                <w:szCs w:val="20"/>
              </w:rPr>
              <w:t xml:space="preserve">Jacques Fontanel et al, ‘The Birth of Political Economy or the Economy in the Heart of Politics: Mercantilism’, </w:t>
            </w:r>
            <w:r w:rsidRPr="00EC5D70">
              <w:rPr>
                <w:i/>
                <w:iCs/>
                <w:szCs w:val="20"/>
              </w:rPr>
              <w:t>Defense and Peace Economics</w:t>
            </w:r>
            <w:r w:rsidRPr="00EC5D70">
              <w:rPr>
                <w:szCs w:val="20"/>
              </w:rPr>
              <w:t xml:space="preserve"> 19(5) (2008), pp. 331-338.</w:t>
            </w:r>
          </w:p>
          <w:p w14:paraId="39610B5E" w14:textId="77777777" w:rsidR="00B829A1" w:rsidRPr="00EC5D70" w:rsidRDefault="00B829A1" w:rsidP="6DDBFA9F">
            <w:pPr>
              <w:keepLines/>
              <w:rPr>
                <w:szCs w:val="20"/>
              </w:rPr>
            </w:pPr>
          </w:p>
          <w:p w14:paraId="5BC5B393" w14:textId="7D13AF27" w:rsidR="00AE5129" w:rsidRPr="00196BE4" w:rsidRDefault="00AE5129" w:rsidP="6DDBFA9F">
            <w:pPr>
              <w:keepLines/>
              <w:rPr>
                <w:b/>
                <w:bCs/>
                <w:color w:val="C00000"/>
                <w:szCs w:val="20"/>
              </w:rPr>
            </w:pPr>
            <w:r w:rsidRPr="00EC5D70">
              <w:rPr>
                <w:b/>
                <w:bCs/>
                <w:szCs w:val="20"/>
              </w:rPr>
              <w:t>Assignments/deadlines:</w:t>
            </w:r>
            <w:r w:rsidRPr="00EC5D70">
              <w:rPr>
                <w:szCs w:val="20"/>
              </w:rPr>
              <w:t xml:space="preserve"> </w:t>
            </w:r>
            <w:r w:rsidR="00B829A1" w:rsidRPr="00EC5D70">
              <w:rPr>
                <w:szCs w:val="20"/>
              </w:rPr>
              <w:t>Student presentations</w:t>
            </w:r>
            <w:r w:rsidR="00196BE4">
              <w:rPr>
                <w:szCs w:val="20"/>
              </w:rPr>
              <w:t xml:space="preserve"> (</w:t>
            </w:r>
            <w:r w:rsidR="00196BE4">
              <w:rPr>
                <w:color w:val="C00000"/>
                <w:szCs w:val="20"/>
              </w:rPr>
              <w:t>Diana &amp; Silvia)</w:t>
            </w:r>
          </w:p>
        </w:tc>
      </w:tr>
      <w:tr w:rsidR="00744A04" w:rsidRPr="00EC5D70" w14:paraId="516B20F4" w14:textId="77777777" w:rsidTr="00EF02D7">
        <w:trPr>
          <w:gridAfter w:val="1"/>
          <w:wAfter w:w="7993" w:type="dxa"/>
        </w:trPr>
        <w:tc>
          <w:tcPr>
            <w:tcW w:w="1357" w:type="dxa"/>
          </w:tcPr>
          <w:p w14:paraId="354BDB67" w14:textId="188039FD" w:rsidR="00AE5129" w:rsidRPr="00EC5D70" w:rsidRDefault="00287A1D" w:rsidP="00D34A6E">
            <w:pPr>
              <w:keepLines/>
            </w:pPr>
            <w:r w:rsidRPr="00EC5D70">
              <w:t>Session 3</w:t>
            </w:r>
          </w:p>
        </w:tc>
        <w:tc>
          <w:tcPr>
            <w:tcW w:w="7993" w:type="dxa"/>
          </w:tcPr>
          <w:p w14:paraId="3A2CCC1F" w14:textId="388F8B2A" w:rsidR="00AE5129" w:rsidRPr="00EC5D70" w:rsidRDefault="00AE5129" w:rsidP="6DDBFA9F">
            <w:pPr>
              <w:keepLines/>
              <w:rPr>
                <w:szCs w:val="20"/>
              </w:rPr>
            </w:pPr>
            <w:r w:rsidRPr="00EC5D70">
              <w:rPr>
                <w:b/>
                <w:bCs/>
                <w:szCs w:val="20"/>
              </w:rPr>
              <w:t>Topic:</w:t>
            </w:r>
            <w:r w:rsidRPr="00EC5D70">
              <w:rPr>
                <w:szCs w:val="20"/>
              </w:rPr>
              <w:t xml:space="preserve"> </w:t>
            </w:r>
            <w:r w:rsidR="003D5238" w:rsidRPr="00EC5D70">
              <w:rPr>
                <w:szCs w:val="20"/>
              </w:rPr>
              <w:t>February 24, Interactions of ‘International’ and ‘Domestic’ Forces</w:t>
            </w:r>
          </w:p>
          <w:p w14:paraId="75DA95A2" w14:textId="77777777" w:rsidR="003D5238" w:rsidRPr="00EC5D70" w:rsidRDefault="003D5238" w:rsidP="6DDBFA9F">
            <w:pPr>
              <w:keepLines/>
              <w:rPr>
                <w:szCs w:val="20"/>
              </w:rPr>
            </w:pPr>
          </w:p>
          <w:p w14:paraId="123704AF" w14:textId="6652FBB6" w:rsidR="003D5238" w:rsidRPr="00EC5D70" w:rsidRDefault="00AE5129" w:rsidP="6DDBFA9F">
            <w:pPr>
              <w:keepLines/>
              <w:rPr>
                <w:szCs w:val="20"/>
              </w:rPr>
            </w:pPr>
            <w:r w:rsidRPr="00EC5D70">
              <w:rPr>
                <w:b/>
                <w:bCs/>
                <w:szCs w:val="20"/>
              </w:rPr>
              <w:t>Description:</w:t>
            </w:r>
            <w:r w:rsidR="003D5238" w:rsidRPr="00EC5D70">
              <w:rPr>
                <w:b/>
                <w:bCs/>
                <w:szCs w:val="20"/>
              </w:rPr>
              <w:t xml:space="preserve"> </w:t>
            </w:r>
            <w:r w:rsidR="003D5238" w:rsidRPr="00EC5D70">
              <w:rPr>
                <w:szCs w:val="20"/>
              </w:rPr>
              <w:t xml:space="preserve">This session engages with the nature of interactions of international and domestics forces and their consequences. </w:t>
            </w:r>
          </w:p>
          <w:p w14:paraId="639F8299" w14:textId="5DAB5DB6" w:rsidR="00AE5129" w:rsidRPr="00EC5D70" w:rsidRDefault="00AE5129" w:rsidP="6DDBFA9F">
            <w:pPr>
              <w:keepLines/>
              <w:rPr>
                <w:szCs w:val="20"/>
              </w:rPr>
            </w:pPr>
            <w:r w:rsidRPr="00EC5D70">
              <w:rPr>
                <w:szCs w:val="20"/>
              </w:rPr>
              <w:t xml:space="preserve"> </w:t>
            </w:r>
          </w:p>
          <w:p w14:paraId="05CC5C27" w14:textId="64B721D4" w:rsidR="003D5238" w:rsidRPr="00EC5D70" w:rsidRDefault="00AE5129" w:rsidP="003D5238">
            <w:pPr>
              <w:jc w:val="both"/>
              <w:rPr>
                <w:szCs w:val="20"/>
              </w:rPr>
            </w:pPr>
            <w:r w:rsidRPr="00EC5D70">
              <w:rPr>
                <w:b/>
                <w:bCs/>
                <w:szCs w:val="20"/>
              </w:rPr>
              <w:t>Reading:</w:t>
            </w:r>
            <w:r w:rsidRPr="00EC5D70">
              <w:rPr>
                <w:szCs w:val="20"/>
              </w:rPr>
              <w:t xml:space="preserve"> </w:t>
            </w:r>
            <w:r w:rsidR="003D5238" w:rsidRPr="00EC5D70">
              <w:rPr>
                <w:szCs w:val="20"/>
              </w:rPr>
              <w:t xml:space="preserve">Vinod K. Aggarwal &amp; Cedric Dupont, ‘Cooperation &amp; Conflict in the GPE’, in John Ravenhill (ed.) </w:t>
            </w:r>
            <w:r w:rsidR="003D5238" w:rsidRPr="00EC5D70">
              <w:rPr>
                <w:i/>
                <w:iCs/>
                <w:szCs w:val="20"/>
              </w:rPr>
              <w:t>Global Political Economy</w:t>
            </w:r>
            <w:r w:rsidR="003D5238" w:rsidRPr="00EC5D70">
              <w:rPr>
                <w:szCs w:val="20"/>
              </w:rPr>
              <w:t xml:space="preserve"> (Oxford: Oxford University Press, 2017), pp. 51-75.</w:t>
            </w:r>
          </w:p>
          <w:p w14:paraId="7E5D13AF" w14:textId="3F140F8B" w:rsidR="00EC5D70" w:rsidRDefault="003D5238" w:rsidP="003D5238">
            <w:pPr>
              <w:jc w:val="both"/>
              <w:rPr>
                <w:sz w:val="24"/>
                <w:szCs w:val="24"/>
              </w:rPr>
            </w:pPr>
            <w:r w:rsidRPr="00EC5D70">
              <w:rPr>
                <w:szCs w:val="20"/>
              </w:rPr>
              <w:t xml:space="preserve">Michael J. </w:t>
            </w:r>
            <w:proofErr w:type="spellStart"/>
            <w:r w:rsidRPr="00EC5D70">
              <w:rPr>
                <w:szCs w:val="20"/>
              </w:rPr>
              <w:t>Hiscox</w:t>
            </w:r>
            <w:proofErr w:type="spellEnd"/>
            <w:r w:rsidRPr="00EC5D70">
              <w:rPr>
                <w:szCs w:val="20"/>
              </w:rPr>
              <w:t xml:space="preserve">, ‘The Domestic Sources of Foreign Economic Policies’, in John Ravenhill (ed.) </w:t>
            </w:r>
            <w:r w:rsidRPr="00EC5D70">
              <w:rPr>
                <w:i/>
                <w:iCs/>
                <w:szCs w:val="20"/>
              </w:rPr>
              <w:t>Global Political Economy</w:t>
            </w:r>
            <w:r w:rsidRPr="00EC5D70">
              <w:rPr>
                <w:szCs w:val="20"/>
              </w:rPr>
              <w:t xml:space="preserve"> (Oxford: Oxford University Press, 2017), pp. 76-108</w:t>
            </w:r>
            <w:r w:rsidRPr="00EC5D70">
              <w:rPr>
                <w:sz w:val="24"/>
                <w:szCs w:val="24"/>
              </w:rPr>
              <w:t>.</w:t>
            </w:r>
          </w:p>
          <w:p w14:paraId="64911455" w14:textId="77777777" w:rsidR="00EC5D70" w:rsidRPr="00EC5D70" w:rsidRDefault="00EC5D70" w:rsidP="003D5238">
            <w:pPr>
              <w:jc w:val="both"/>
              <w:rPr>
                <w:sz w:val="24"/>
                <w:szCs w:val="24"/>
              </w:rPr>
            </w:pPr>
          </w:p>
          <w:p w14:paraId="29D92C82" w14:textId="77777777" w:rsidR="003D5238" w:rsidRPr="00EC5D70" w:rsidRDefault="003D5238" w:rsidP="003D5238">
            <w:pPr>
              <w:contextualSpacing/>
              <w:jc w:val="both"/>
              <w:rPr>
                <w:i/>
                <w:szCs w:val="20"/>
                <w:u w:val="single"/>
              </w:rPr>
            </w:pPr>
            <w:r w:rsidRPr="00EC5D70">
              <w:rPr>
                <w:i/>
                <w:szCs w:val="20"/>
                <w:u w:val="single"/>
              </w:rPr>
              <w:lastRenderedPageBreak/>
              <w:t>Recommended reading</w:t>
            </w:r>
          </w:p>
          <w:p w14:paraId="0B8D51E5" w14:textId="77777777" w:rsidR="003D5238" w:rsidRPr="00EC5D70" w:rsidRDefault="003D5238" w:rsidP="003D5238">
            <w:pPr>
              <w:jc w:val="both"/>
              <w:rPr>
                <w:szCs w:val="20"/>
              </w:rPr>
            </w:pPr>
            <w:r w:rsidRPr="00EC5D70">
              <w:rPr>
                <w:szCs w:val="20"/>
              </w:rPr>
              <w:t xml:space="preserve">Jean-Marc F. Blanchard et al, ‘The Political Economy of National Security: Economic Statecraft, Interdependence, and International Conflict’, </w:t>
            </w:r>
            <w:r w:rsidRPr="00EC5D70">
              <w:rPr>
                <w:i/>
                <w:iCs/>
                <w:szCs w:val="20"/>
              </w:rPr>
              <w:t>Security Studies</w:t>
            </w:r>
            <w:r w:rsidRPr="00EC5D70">
              <w:rPr>
                <w:szCs w:val="20"/>
              </w:rPr>
              <w:t xml:space="preserve"> 9 (1-2), 1999, pp. 1-14.</w:t>
            </w:r>
          </w:p>
          <w:p w14:paraId="79621067" w14:textId="40942141" w:rsidR="00AE5129" w:rsidRPr="00EC5D70" w:rsidRDefault="00AE5129" w:rsidP="6DDBFA9F">
            <w:pPr>
              <w:keepLines/>
              <w:rPr>
                <w:szCs w:val="20"/>
              </w:rPr>
            </w:pPr>
          </w:p>
          <w:p w14:paraId="421C440B" w14:textId="0F2DCAA9" w:rsidR="00AE5129" w:rsidRPr="00196BE4" w:rsidRDefault="00AE5129" w:rsidP="6DDBFA9F">
            <w:pPr>
              <w:keepLines/>
              <w:rPr>
                <w:b/>
                <w:bCs/>
                <w:color w:val="C00000"/>
                <w:szCs w:val="20"/>
              </w:rPr>
            </w:pPr>
            <w:r w:rsidRPr="00EC5D70">
              <w:rPr>
                <w:b/>
                <w:bCs/>
                <w:szCs w:val="20"/>
              </w:rPr>
              <w:t>Assignments/deadlines:</w:t>
            </w:r>
            <w:r w:rsidRPr="00EC5D70">
              <w:rPr>
                <w:szCs w:val="20"/>
              </w:rPr>
              <w:t xml:space="preserve"> </w:t>
            </w:r>
            <w:r w:rsidR="003D5238" w:rsidRPr="00EC5D70">
              <w:rPr>
                <w:szCs w:val="20"/>
              </w:rPr>
              <w:t>Student presentations</w:t>
            </w:r>
            <w:r w:rsidR="00196BE4">
              <w:rPr>
                <w:szCs w:val="20"/>
              </w:rPr>
              <w:t xml:space="preserve"> </w:t>
            </w:r>
            <w:r w:rsidR="00196BE4">
              <w:rPr>
                <w:color w:val="C00000"/>
                <w:szCs w:val="20"/>
              </w:rPr>
              <w:t>(</w:t>
            </w:r>
            <w:proofErr w:type="spellStart"/>
            <w:r w:rsidR="00196BE4">
              <w:rPr>
                <w:color w:val="C00000"/>
                <w:szCs w:val="20"/>
              </w:rPr>
              <w:t>Iolanda</w:t>
            </w:r>
            <w:proofErr w:type="spellEnd"/>
            <w:r w:rsidR="00196BE4">
              <w:rPr>
                <w:color w:val="C00000"/>
                <w:szCs w:val="20"/>
              </w:rPr>
              <w:t>)</w:t>
            </w:r>
          </w:p>
        </w:tc>
      </w:tr>
      <w:tr w:rsidR="00744A04" w:rsidRPr="00EC5D70" w14:paraId="0729D139" w14:textId="77777777" w:rsidTr="00EF02D7">
        <w:trPr>
          <w:gridAfter w:val="1"/>
          <w:wAfter w:w="7993" w:type="dxa"/>
        </w:trPr>
        <w:tc>
          <w:tcPr>
            <w:tcW w:w="1357" w:type="dxa"/>
          </w:tcPr>
          <w:p w14:paraId="15DC0B02" w14:textId="702393E4" w:rsidR="00AE5129" w:rsidRPr="00EC5D70" w:rsidRDefault="00287A1D" w:rsidP="00D34A6E">
            <w:pPr>
              <w:keepLines/>
            </w:pPr>
            <w:r w:rsidRPr="00EC5D70">
              <w:lastRenderedPageBreak/>
              <w:t>Session 4</w:t>
            </w:r>
          </w:p>
        </w:tc>
        <w:tc>
          <w:tcPr>
            <w:tcW w:w="7993" w:type="dxa"/>
          </w:tcPr>
          <w:p w14:paraId="44A78125" w14:textId="77777777" w:rsidR="00AF0AE1" w:rsidRPr="00EC5D70" w:rsidRDefault="00AE5129" w:rsidP="00AF0AE1">
            <w:pPr>
              <w:contextualSpacing/>
              <w:jc w:val="both"/>
              <w:rPr>
                <w:b/>
                <w:sz w:val="24"/>
                <w:szCs w:val="24"/>
              </w:rPr>
            </w:pPr>
            <w:r w:rsidRPr="00EC5D70">
              <w:rPr>
                <w:b/>
                <w:bCs/>
                <w:szCs w:val="20"/>
              </w:rPr>
              <w:t>Topic:</w:t>
            </w:r>
            <w:r w:rsidRPr="00EC5D70">
              <w:rPr>
                <w:szCs w:val="20"/>
              </w:rPr>
              <w:t xml:space="preserve"> </w:t>
            </w:r>
            <w:r w:rsidR="00AF0AE1" w:rsidRPr="00EC5D70">
              <w:rPr>
                <w:bCs/>
                <w:szCs w:val="20"/>
              </w:rPr>
              <w:t>March 3, International/Global Trading System</w:t>
            </w:r>
            <w:r w:rsidR="00AF0AE1" w:rsidRPr="00EC5D70">
              <w:rPr>
                <w:b/>
                <w:sz w:val="24"/>
                <w:szCs w:val="24"/>
              </w:rPr>
              <w:t xml:space="preserve"> </w:t>
            </w:r>
          </w:p>
          <w:p w14:paraId="359F0173" w14:textId="69124ABF" w:rsidR="00AE5129" w:rsidRPr="00EC5D70" w:rsidRDefault="00AE5129" w:rsidP="6DDBFA9F">
            <w:pPr>
              <w:keepLines/>
              <w:rPr>
                <w:szCs w:val="20"/>
              </w:rPr>
            </w:pPr>
          </w:p>
          <w:p w14:paraId="30077BAF" w14:textId="4A057298" w:rsidR="00AE5129" w:rsidRPr="00EC5D70" w:rsidRDefault="00AE5129" w:rsidP="6DDBFA9F">
            <w:pPr>
              <w:keepLines/>
              <w:rPr>
                <w:szCs w:val="20"/>
              </w:rPr>
            </w:pPr>
            <w:r w:rsidRPr="00EC5D70">
              <w:rPr>
                <w:b/>
                <w:bCs/>
                <w:szCs w:val="20"/>
              </w:rPr>
              <w:t>Description:</w:t>
            </w:r>
            <w:r w:rsidRPr="00EC5D70">
              <w:rPr>
                <w:szCs w:val="20"/>
              </w:rPr>
              <w:t xml:space="preserve"> </w:t>
            </w:r>
            <w:r w:rsidR="00AF0AE1" w:rsidRPr="00EC5D70">
              <w:rPr>
                <w:szCs w:val="20"/>
              </w:rPr>
              <w:t xml:space="preserve">This session deals with the </w:t>
            </w:r>
            <w:r w:rsidR="000F27A7" w:rsidRPr="00EC5D70">
              <w:rPr>
                <w:szCs w:val="20"/>
              </w:rPr>
              <w:t>‘knots &amp; bolts’ of global trading system and its evolution.</w:t>
            </w:r>
          </w:p>
          <w:p w14:paraId="34AD13CF" w14:textId="77777777" w:rsidR="00AF0AE1" w:rsidRPr="00EC5D70" w:rsidRDefault="00AF0AE1" w:rsidP="6DDBFA9F">
            <w:pPr>
              <w:keepLines/>
              <w:rPr>
                <w:szCs w:val="20"/>
              </w:rPr>
            </w:pPr>
          </w:p>
          <w:p w14:paraId="6185AE0F" w14:textId="13EC398C" w:rsidR="00AF0AE1" w:rsidRPr="00EC5D70" w:rsidRDefault="00AE5129" w:rsidP="00AF0AE1">
            <w:pPr>
              <w:keepLines/>
              <w:rPr>
                <w:szCs w:val="20"/>
              </w:rPr>
            </w:pPr>
            <w:r w:rsidRPr="00EC5D70">
              <w:rPr>
                <w:b/>
                <w:bCs/>
                <w:szCs w:val="20"/>
              </w:rPr>
              <w:t>Reading:</w:t>
            </w:r>
            <w:r w:rsidRPr="00EC5D70">
              <w:rPr>
                <w:szCs w:val="20"/>
              </w:rPr>
              <w:t xml:space="preserve"> </w:t>
            </w:r>
            <w:r w:rsidR="00AF0AE1" w:rsidRPr="00EC5D70">
              <w:rPr>
                <w:szCs w:val="20"/>
              </w:rPr>
              <w:t>Robert Gilpin, ‘The Trading System’ in Robert Gilpin</w:t>
            </w:r>
            <w:r w:rsidR="00AF0AE1" w:rsidRPr="00EC5D70">
              <w:rPr>
                <w:i/>
                <w:szCs w:val="20"/>
              </w:rPr>
              <w:t xml:space="preserve"> Global Political Economy: Understanding the International Economic Order</w:t>
            </w:r>
            <w:r w:rsidR="00AF0AE1" w:rsidRPr="00EC5D70">
              <w:rPr>
                <w:szCs w:val="20"/>
              </w:rPr>
              <w:t xml:space="preserve"> (chapter eight), pp. 196-233.</w:t>
            </w:r>
          </w:p>
          <w:p w14:paraId="60735881" w14:textId="77777777" w:rsidR="00AF0AE1" w:rsidRPr="00EC5D70" w:rsidRDefault="00AF0AE1" w:rsidP="00AF0AE1">
            <w:pPr>
              <w:jc w:val="both"/>
              <w:rPr>
                <w:szCs w:val="20"/>
              </w:rPr>
            </w:pPr>
            <w:r w:rsidRPr="00EC5D70">
              <w:rPr>
                <w:szCs w:val="20"/>
              </w:rPr>
              <w:t xml:space="preserve">Anne </w:t>
            </w:r>
            <w:proofErr w:type="spellStart"/>
            <w:r w:rsidRPr="00EC5D70">
              <w:rPr>
                <w:szCs w:val="20"/>
              </w:rPr>
              <w:t>Capling</w:t>
            </w:r>
            <w:proofErr w:type="spellEnd"/>
            <w:r w:rsidRPr="00EC5D70">
              <w:rPr>
                <w:szCs w:val="20"/>
              </w:rPr>
              <w:t xml:space="preserve"> &amp; Silke </w:t>
            </w:r>
            <w:proofErr w:type="spellStart"/>
            <w:r w:rsidRPr="00EC5D70">
              <w:rPr>
                <w:szCs w:val="20"/>
              </w:rPr>
              <w:t>Trommer</w:t>
            </w:r>
            <w:proofErr w:type="spellEnd"/>
            <w:r w:rsidRPr="00EC5D70">
              <w:rPr>
                <w:szCs w:val="20"/>
              </w:rPr>
              <w:t xml:space="preserve">, ‘The Evolution of Global Trade Regime’, in John Ravenhill (ed.) </w:t>
            </w:r>
            <w:r w:rsidRPr="00EC5D70">
              <w:rPr>
                <w:i/>
                <w:iCs/>
                <w:szCs w:val="20"/>
              </w:rPr>
              <w:t>Global Political Economy</w:t>
            </w:r>
            <w:r w:rsidRPr="00EC5D70">
              <w:rPr>
                <w:szCs w:val="20"/>
              </w:rPr>
              <w:t xml:space="preserve"> (Oxford: Oxford University Press, 2017), pp. 111-140.</w:t>
            </w:r>
          </w:p>
          <w:p w14:paraId="44172BA6" w14:textId="77777777" w:rsidR="00AF0AE1" w:rsidRPr="00EC5D70" w:rsidRDefault="00AF0AE1" w:rsidP="00AF0AE1">
            <w:pPr>
              <w:jc w:val="both"/>
              <w:rPr>
                <w:szCs w:val="20"/>
              </w:rPr>
            </w:pPr>
          </w:p>
          <w:p w14:paraId="47F25087" w14:textId="77777777" w:rsidR="00AF0AE1" w:rsidRPr="00EC5D70" w:rsidRDefault="00AF0AE1" w:rsidP="00AF0AE1">
            <w:pPr>
              <w:contextualSpacing/>
              <w:jc w:val="both"/>
              <w:rPr>
                <w:i/>
                <w:szCs w:val="20"/>
                <w:u w:val="single"/>
              </w:rPr>
            </w:pPr>
            <w:r w:rsidRPr="00EC5D70">
              <w:rPr>
                <w:i/>
                <w:szCs w:val="20"/>
                <w:u w:val="single"/>
              </w:rPr>
              <w:t>Recommended reading</w:t>
            </w:r>
          </w:p>
          <w:p w14:paraId="360820FD" w14:textId="4C43A364" w:rsidR="00AF0AE1" w:rsidRPr="00196BE4" w:rsidRDefault="00AF0AE1" w:rsidP="00AF0AE1">
            <w:pPr>
              <w:jc w:val="both"/>
              <w:rPr>
                <w:color w:val="C00000"/>
                <w:szCs w:val="20"/>
              </w:rPr>
            </w:pPr>
            <w:r w:rsidRPr="00EC5D70">
              <w:rPr>
                <w:szCs w:val="20"/>
              </w:rPr>
              <w:t xml:space="preserve">Charis </w:t>
            </w:r>
            <w:proofErr w:type="spellStart"/>
            <w:r w:rsidRPr="00EC5D70">
              <w:rPr>
                <w:szCs w:val="20"/>
              </w:rPr>
              <w:t>Vlados</w:t>
            </w:r>
            <w:proofErr w:type="spellEnd"/>
            <w:r w:rsidRPr="00EC5D70">
              <w:rPr>
                <w:szCs w:val="20"/>
              </w:rPr>
              <w:t xml:space="preserve">, ‘The Dynamics of the Current Global Restructuring and Contemporary Framework of the US-China Trade War’, </w:t>
            </w:r>
            <w:r w:rsidRPr="00EC5D70">
              <w:rPr>
                <w:i/>
                <w:iCs/>
                <w:szCs w:val="20"/>
              </w:rPr>
              <w:t>Global Journal of Emerging Market Economies</w:t>
            </w:r>
            <w:r w:rsidRPr="00EC5D70">
              <w:rPr>
                <w:szCs w:val="20"/>
              </w:rPr>
              <w:t>, (2020), pp. 1-20.</w:t>
            </w:r>
            <w:r w:rsidR="00196BE4">
              <w:rPr>
                <w:szCs w:val="20"/>
              </w:rPr>
              <w:t xml:space="preserve"> (</w:t>
            </w:r>
            <w:r w:rsidR="00196BE4">
              <w:rPr>
                <w:color w:val="C00000"/>
                <w:szCs w:val="20"/>
              </w:rPr>
              <w:t>Adriana)</w:t>
            </w:r>
          </w:p>
          <w:p w14:paraId="4C11CA2B" w14:textId="77777777" w:rsidR="00AF0AE1" w:rsidRPr="00EC5D70" w:rsidRDefault="00AF0AE1" w:rsidP="6DDBFA9F">
            <w:pPr>
              <w:keepLines/>
              <w:rPr>
                <w:szCs w:val="20"/>
              </w:rPr>
            </w:pPr>
          </w:p>
          <w:p w14:paraId="44763DB3" w14:textId="707CC575"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0F27A7" w:rsidRPr="00EC5D70">
              <w:rPr>
                <w:szCs w:val="20"/>
              </w:rPr>
              <w:t>Student presentations</w:t>
            </w:r>
          </w:p>
        </w:tc>
      </w:tr>
      <w:tr w:rsidR="00744A04" w:rsidRPr="00EC5D70" w14:paraId="11FCC15A" w14:textId="77777777" w:rsidTr="00EF02D7">
        <w:trPr>
          <w:gridAfter w:val="1"/>
          <w:wAfter w:w="7993" w:type="dxa"/>
        </w:trPr>
        <w:tc>
          <w:tcPr>
            <w:tcW w:w="1357" w:type="dxa"/>
          </w:tcPr>
          <w:p w14:paraId="6A4C3F56" w14:textId="73E63E3E" w:rsidR="00AE5129" w:rsidRPr="00EC5D70" w:rsidRDefault="00287A1D" w:rsidP="00D34A6E">
            <w:pPr>
              <w:keepLines/>
            </w:pPr>
            <w:r w:rsidRPr="00EC5D70">
              <w:t>Session 5</w:t>
            </w:r>
          </w:p>
        </w:tc>
        <w:tc>
          <w:tcPr>
            <w:tcW w:w="7993" w:type="dxa"/>
          </w:tcPr>
          <w:p w14:paraId="0A26B8F6" w14:textId="7977984A" w:rsidR="00AE5129" w:rsidRPr="00EC5D70" w:rsidRDefault="00AE5129" w:rsidP="6DDBFA9F">
            <w:pPr>
              <w:keepLines/>
              <w:rPr>
                <w:bCs/>
                <w:szCs w:val="20"/>
              </w:rPr>
            </w:pPr>
            <w:r w:rsidRPr="00EC5D70">
              <w:rPr>
                <w:b/>
                <w:bCs/>
                <w:szCs w:val="20"/>
              </w:rPr>
              <w:t>Topic:</w:t>
            </w:r>
            <w:r w:rsidRPr="00EC5D70">
              <w:rPr>
                <w:szCs w:val="20"/>
              </w:rPr>
              <w:t xml:space="preserve"> </w:t>
            </w:r>
            <w:r w:rsidR="007119C5" w:rsidRPr="00EC5D70">
              <w:rPr>
                <w:bCs/>
                <w:szCs w:val="20"/>
              </w:rPr>
              <w:t>March 10, Regional Trade Agreements &amp; Regional Integrations</w:t>
            </w:r>
          </w:p>
          <w:p w14:paraId="7C1A48A3" w14:textId="77777777" w:rsidR="007119C5" w:rsidRPr="00EC5D70" w:rsidRDefault="007119C5" w:rsidP="6DDBFA9F">
            <w:pPr>
              <w:keepLines/>
              <w:rPr>
                <w:szCs w:val="20"/>
              </w:rPr>
            </w:pPr>
          </w:p>
          <w:p w14:paraId="0A926C5E" w14:textId="40BF3AA1" w:rsidR="00AE5129" w:rsidRPr="00EC5D70" w:rsidRDefault="00AE5129" w:rsidP="6DDBFA9F">
            <w:pPr>
              <w:keepLines/>
              <w:rPr>
                <w:szCs w:val="20"/>
              </w:rPr>
            </w:pPr>
            <w:r w:rsidRPr="00EC5D70">
              <w:rPr>
                <w:b/>
                <w:bCs/>
                <w:szCs w:val="20"/>
              </w:rPr>
              <w:t>Description:</w:t>
            </w:r>
            <w:r w:rsidRPr="00EC5D70">
              <w:rPr>
                <w:szCs w:val="20"/>
              </w:rPr>
              <w:t xml:space="preserve"> </w:t>
            </w:r>
            <w:r w:rsidR="007119C5" w:rsidRPr="00EC5D70">
              <w:rPr>
                <w:szCs w:val="20"/>
              </w:rPr>
              <w:t>This session concerns the questions of the rationales of regional trade agreements and regional economic integrations and their impact on GPE</w:t>
            </w:r>
          </w:p>
          <w:p w14:paraId="16A53080" w14:textId="77777777" w:rsidR="007119C5" w:rsidRPr="00EC5D70" w:rsidRDefault="007119C5" w:rsidP="6DDBFA9F">
            <w:pPr>
              <w:keepLines/>
              <w:rPr>
                <w:szCs w:val="20"/>
              </w:rPr>
            </w:pPr>
          </w:p>
          <w:p w14:paraId="41EAAB0A" w14:textId="77777777" w:rsidR="007119C5" w:rsidRPr="00EC5D70" w:rsidRDefault="00AE5129" w:rsidP="007119C5">
            <w:pPr>
              <w:jc w:val="both"/>
              <w:rPr>
                <w:szCs w:val="20"/>
              </w:rPr>
            </w:pPr>
            <w:r w:rsidRPr="00EC5D70">
              <w:rPr>
                <w:b/>
                <w:bCs/>
                <w:szCs w:val="20"/>
              </w:rPr>
              <w:t>Reading:</w:t>
            </w:r>
            <w:r w:rsidRPr="00EC5D70">
              <w:rPr>
                <w:szCs w:val="20"/>
              </w:rPr>
              <w:t xml:space="preserve"> </w:t>
            </w:r>
            <w:r w:rsidR="007119C5" w:rsidRPr="00EC5D70">
              <w:rPr>
                <w:szCs w:val="20"/>
              </w:rPr>
              <w:t xml:space="preserve">John Ravenhill, ‘Regional Trade Agreements’, in John Ravenhill (ed.) </w:t>
            </w:r>
            <w:r w:rsidR="007119C5" w:rsidRPr="00EC5D70">
              <w:rPr>
                <w:i/>
                <w:iCs/>
                <w:szCs w:val="20"/>
              </w:rPr>
              <w:t>Global Political Economy</w:t>
            </w:r>
            <w:r w:rsidR="007119C5" w:rsidRPr="00EC5D70">
              <w:rPr>
                <w:szCs w:val="20"/>
              </w:rPr>
              <w:t xml:space="preserve"> (Oxford: Oxford University Press, 2017), pp. 141-173.</w:t>
            </w:r>
          </w:p>
          <w:p w14:paraId="62B06D4E" w14:textId="77777777" w:rsidR="007119C5" w:rsidRPr="00EC5D70" w:rsidRDefault="007119C5" w:rsidP="007119C5">
            <w:pPr>
              <w:jc w:val="both"/>
              <w:rPr>
                <w:szCs w:val="20"/>
              </w:rPr>
            </w:pPr>
            <w:r w:rsidRPr="00EC5D70">
              <w:rPr>
                <w:szCs w:val="20"/>
              </w:rPr>
              <w:t>Robert Gilpin, ‘The Political Economy of Regional Integration’ in Robert Gilpin</w:t>
            </w:r>
            <w:r w:rsidRPr="00EC5D70">
              <w:rPr>
                <w:i/>
                <w:szCs w:val="20"/>
              </w:rPr>
              <w:t xml:space="preserve"> Global Political Economy: Understanding the International Economic Order</w:t>
            </w:r>
            <w:r w:rsidRPr="00EC5D70">
              <w:rPr>
                <w:szCs w:val="20"/>
              </w:rPr>
              <w:t xml:space="preserve"> (chapter thirteen), pp. 341-361.</w:t>
            </w:r>
          </w:p>
          <w:p w14:paraId="255E3EE6" w14:textId="77777777" w:rsidR="007119C5" w:rsidRPr="00EC5D70" w:rsidRDefault="007119C5" w:rsidP="007119C5">
            <w:pPr>
              <w:jc w:val="both"/>
              <w:rPr>
                <w:szCs w:val="20"/>
              </w:rPr>
            </w:pPr>
          </w:p>
          <w:p w14:paraId="2B9FD72C" w14:textId="77777777" w:rsidR="007119C5" w:rsidRPr="00EC5D70" w:rsidRDefault="007119C5" w:rsidP="007119C5">
            <w:pPr>
              <w:contextualSpacing/>
              <w:jc w:val="both"/>
              <w:rPr>
                <w:i/>
                <w:szCs w:val="20"/>
                <w:u w:val="single"/>
              </w:rPr>
            </w:pPr>
            <w:r w:rsidRPr="00EC5D70">
              <w:rPr>
                <w:i/>
                <w:szCs w:val="20"/>
                <w:u w:val="single"/>
              </w:rPr>
              <w:t>Recommended reading</w:t>
            </w:r>
          </w:p>
          <w:p w14:paraId="2E0E6FC1" w14:textId="77777777" w:rsidR="007119C5" w:rsidRPr="00EC5D70" w:rsidRDefault="007119C5" w:rsidP="007119C5">
            <w:pPr>
              <w:jc w:val="both"/>
              <w:rPr>
                <w:szCs w:val="20"/>
              </w:rPr>
            </w:pPr>
            <w:r w:rsidRPr="00EC5D70">
              <w:rPr>
                <w:szCs w:val="20"/>
              </w:rPr>
              <w:t>Debora Gleeson, Sharon Friel, ‘Emerging Threats to Public Health from Regional Trade Agreements’,</w:t>
            </w:r>
            <w:r w:rsidRPr="00EC5D70">
              <w:rPr>
                <w:i/>
                <w:iCs/>
                <w:szCs w:val="20"/>
              </w:rPr>
              <w:t xml:space="preserve"> The Lancet</w:t>
            </w:r>
            <w:r w:rsidRPr="00EC5D70">
              <w:rPr>
                <w:szCs w:val="20"/>
              </w:rPr>
              <w:t xml:space="preserve"> 381 (2013), pp. 1507-1509.</w:t>
            </w:r>
          </w:p>
          <w:p w14:paraId="7AE1FE80" w14:textId="7B8F2644" w:rsidR="007119C5" w:rsidRPr="005D05E8" w:rsidRDefault="007119C5" w:rsidP="007119C5">
            <w:pPr>
              <w:jc w:val="both"/>
              <w:rPr>
                <w:color w:val="FF0000"/>
                <w:szCs w:val="20"/>
              </w:rPr>
            </w:pPr>
            <w:r w:rsidRPr="00EC5D70">
              <w:rPr>
                <w:szCs w:val="20"/>
              </w:rPr>
              <w:t xml:space="preserve">Chad P. Brown, ‘Mega-regional Trade Agreements and the Future of WTO’, </w:t>
            </w:r>
            <w:r w:rsidRPr="00EC5D70">
              <w:rPr>
                <w:i/>
                <w:iCs/>
                <w:szCs w:val="20"/>
              </w:rPr>
              <w:t>Global Policy Volume</w:t>
            </w:r>
            <w:r w:rsidRPr="00EC5D70">
              <w:rPr>
                <w:szCs w:val="20"/>
              </w:rPr>
              <w:t xml:space="preserve"> 8(1), 2017, pp. 107-112.</w:t>
            </w:r>
            <w:r w:rsidR="005D05E8">
              <w:rPr>
                <w:szCs w:val="20"/>
              </w:rPr>
              <w:t xml:space="preserve"> </w:t>
            </w:r>
            <w:r w:rsidR="005D05E8">
              <w:rPr>
                <w:color w:val="FF0000"/>
                <w:szCs w:val="20"/>
              </w:rPr>
              <w:t>(</w:t>
            </w:r>
            <w:proofErr w:type="spellStart"/>
            <w:r w:rsidR="00B24E07">
              <w:rPr>
                <w:color w:val="FF0000"/>
                <w:szCs w:val="20"/>
              </w:rPr>
              <w:t>F</w:t>
            </w:r>
            <w:r w:rsidR="005D05E8">
              <w:rPr>
                <w:color w:val="FF0000"/>
                <w:szCs w:val="20"/>
              </w:rPr>
              <w:t>aton</w:t>
            </w:r>
            <w:proofErr w:type="spellEnd"/>
            <w:r w:rsidR="005D05E8">
              <w:rPr>
                <w:color w:val="FF0000"/>
                <w:szCs w:val="20"/>
              </w:rPr>
              <w:t>)</w:t>
            </w:r>
          </w:p>
          <w:p w14:paraId="3CEB1A05" w14:textId="77777777" w:rsidR="007119C5" w:rsidRPr="00EC5D70" w:rsidRDefault="007119C5" w:rsidP="6DDBFA9F">
            <w:pPr>
              <w:keepLines/>
              <w:rPr>
                <w:szCs w:val="20"/>
              </w:rPr>
            </w:pPr>
          </w:p>
          <w:p w14:paraId="6A45C754" w14:textId="3B4DAA36" w:rsidR="00AE5129" w:rsidRPr="00EC5D70" w:rsidRDefault="00AE5129" w:rsidP="6DDBFA9F">
            <w:pPr>
              <w:keepLines/>
              <w:rPr>
                <w:b/>
                <w:bCs/>
                <w:szCs w:val="20"/>
              </w:rPr>
            </w:pPr>
            <w:r w:rsidRPr="00EC5D70">
              <w:rPr>
                <w:b/>
                <w:bCs/>
                <w:szCs w:val="20"/>
              </w:rPr>
              <w:t>Assignments/deadlines:</w:t>
            </w:r>
            <w:r w:rsidRPr="00EC5D70">
              <w:rPr>
                <w:szCs w:val="20"/>
              </w:rPr>
              <w:t xml:space="preserve"> </w:t>
            </w:r>
            <w:r w:rsidR="007119C5" w:rsidRPr="00EC5D70">
              <w:rPr>
                <w:szCs w:val="20"/>
              </w:rPr>
              <w:t>Student presentations</w:t>
            </w:r>
          </w:p>
        </w:tc>
      </w:tr>
      <w:tr w:rsidR="00744A04" w:rsidRPr="00EC5D70" w14:paraId="167E507E" w14:textId="77777777" w:rsidTr="00EF02D7">
        <w:trPr>
          <w:gridAfter w:val="1"/>
          <w:wAfter w:w="7993" w:type="dxa"/>
        </w:trPr>
        <w:tc>
          <w:tcPr>
            <w:tcW w:w="1357" w:type="dxa"/>
          </w:tcPr>
          <w:p w14:paraId="28925963" w14:textId="7D12752D" w:rsidR="00AE5129" w:rsidRPr="00EC5D70" w:rsidRDefault="00287A1D" w:rsidP="00D34A6E">
            <w:pPr>
              <w:keepLines/>
            </w:pPr>
            <w:r w:rsidRPr="00EC5D70">
              <w:t>Session 6</w:t>
            </w:r>
          </w:p>
        </w:tc>
        <w:tc>
          <w:tcPr>
            <w:tcW w:w="7993" w:type="dxa"/>
          </w:tcPr>
          <w:p w14:paraId="117BED94" w14:textId="2D4D5456" w:rsidR="00AE5129" w:rsidRPr="00EC5D70" w:rsidRDefault="00AE5129" w:rsidP="6DDBFA9F">
            <w:pPr>
              <w:keepLines/>
              <w:rPr>
                <w:bCs/>
                <w:szCs w:val="20"/>
              </w:rPr>
            </w:pPr>
            <w:r w:rsidRPr="00EC5D70">
              <w:rPr>
                <w:b/>
                <w:bCs/>
                <w:szCs w:val="20"/>
              </w:rPr>
              <w:t>Topic:</w:t>
            </w:r>
            <w:r w:rsidRPr="00EC5D70">
              <w:rPr>
                <w:szCs w:val="20"/>
              </w:rPr>
              <w:t xml:space="preserve"> </w:t>
            </w:r>
            <w:r w:rsidR="00C129C4" w:rsidRPr="00EC5D70">
              <w:rPr>
                <w:bCs/>
                <w:szCs w:val="20"/>
              </w:rPr>
              <w:t>March 17, The Internationalization/Globalization of Production</w:t>
            </w:r>
          </w:p>
          <w:p w14:paraId="0AA92DC1" w14:textId="77777777" w:rsidR="00C129C4" w:rsidRPr="00EC5D70" w:rsidRDefault="00C129C4" w:rsidP="6DDBFA9F">
            <w:pPr>
              <w:keepLines/>
              <w:rPr>
                <w:szCs w:val="20"/>
              </w:rPr>
            </w:pPr>
          </w:p>
          <w:p w14:paraId="4E99BA32" w14:textId="1F00CFF7" w:rsidR="00B460F5" w:rsidRDefault="00AE5129" w:rsidP="6DDBFA9F">
            <w:pPr>
              <w:keepLines/>
              <w:rPr>
                <w:szCs w:val="20"/>
              </w:rPr>
            </w:pPr>
            <w:r w:rsidRPr="00EC5D70">
              <w:rPr>
                <w:b/>
                <w:bCs/>
                <w:szCs w:val="20"/>
              </w:rPr>
              <w:t>Description:</w:t>
            </w:r>
            <w:r w:rsidRPr="00EC5D70">
              <w:rPr>
                <w:szCs w:val="20"/>
              </w:rPr>
              <w:t xml:space="preserve"> </w:t>
            </w:r>
            <w:r w:rsidR="00B460F5" w:rsidRPr="00EC5D70">
              <w:rPr>
                <w:szCs w:val="20"/>
              </w:rPr>
              <w:t>This session engages with impact of internationalization of production for national and global economies.</w:t>
            </w:r>
          </w:p>
          <w:p w14:paraId="7D370687" w14:textId="77777777" w:rsidR="00EC5D70" w:rsidRPr="00EC5D70" w:rsidRDefault="00EC5D70" w:rsidP="6DDBFA9F">
            <w:pPr>
              <w:keepLines/>
              <w:rPr>
                <w:szCs w:val="20"/>
              </w:rPr>
            </w:pPr>
          </w:p>
          <w:p w14:paraId="17BB9355" w14:textId="3CC51E9D" w:rsidR="00B460F5" w:rsidRDefault="00AE5129" w:rsidP="00B460F5">
            <w:pPr>
              <w:keepLines/>
              <w:rPr>
                <w:szCs w:val="20"/>
              </w:rPr>
            </w:pPr>
            <w:r w:rsidRPr="00EC5D70">
              <w:rPr>
                <w:b/>
                <w:bCs/>
                <w:szCs w:val="20"/>
              </w:rPr>
              <w:t>Reading:</w:t>
            </w:r>
            <w:r w:rsidRPr="00EC5D70">
              <w:rPr>
                <w:szCs w:val="20"/>
              </w:rPr>
              <w:t xml:space="preserve"> </w:t>
            </w:r>
            <w:r w:rsidR="00B460F5" w:rsidRPr="00EC5D70">
              <w:rPr>
                <w:szCs w:val="20"/>
              </w:rPr>
              <w:t xml:space="preserve">Eric Thun, ‘The Globalization of Production’, in John Ravenhill (ed.) </w:t>
            </w:r>
            <w:r w:rsidR="00B460F5" w:rsidRPr="00EC5D70">
              <w:rPr>
                <w:i/>
                <w:iCs/>
                <w:szCs w:val="20"/>
              </w:rPr>
              <w:t>Global Political Economy</w:t>
            </w:r>
            <w:r w:rsidR="00B460F5" w:rsidRPr="00EC5D70">
              <w:rPr>
                <w:szCs w:val="20"/>
              </w:rPr>
              <w:t xml:space="preserve"> (Oxford: Oxford University Press, 2017), pp. 174 - 196.</w:t>
            </w:r>
          </w:p>
          <w:p w14:paraId="120FEC90" w14:textId="77777777" w:rsidR="00B460F5" w:rsidRPr="00EC5D70" w:rsidRDefault="00B460F5" w:rsidP="00B460F5">
            <w:pPr>
              <w:jc w:val="both"/>
              <w:rPr>
                <w:szCs w:val="20"/>
              </w:rPr>
            </w:pPr>
          </w:p>
          <w:p w14:paraId="07F30B23" w14:textId="77777777" w:rsidR="00B460F5" w:rsidRPr="00EC5D70" w:rsidRDefault="00B460F5" w:rsidP="00B460F5">
            <w:pPr>
              <w:contextualSpacing/>
              <w:jc w:val="both"/>
              <w:rPr>
                <w:i/>
                <w:szCs w:val="20"/>
                <w:u w:val="single"/>
              </w:rPr>
            </w:pPr>
            <w:r w:rsidRPr="00EC5D70">
              <w:rPr>
                <w:i/>
                <w:szCs w:val="20"/>
                <w:u w:val="single"/>
              </w:rPr>
              <w:lastRenderedPageBreak/>
              <w:t>Recommended reading</w:t>
            </w:r>
          </w:p>
          <w:p w14:paraId="11FEE162" w14:textId="77777777" w:rsidR="00B460F5" w:rsidRPr="00EC5D70" w:rsidRDefault="00B460F5" w:rsidP="00B460F5">
            <w:pPr>
              <w:jc w:val="both"/>
              <w:rPr>
                <w:sz w:val="24"/>
                <w:szCs w:val="24"/>
              </w:rPr>
            </w:pPr>
            <w:r w:rsidRPr="00EC5D70">
              <w:rPr>
                <w:szCs w:val="20"/>
              </w:rPr>
              <w:t xml:space="preserve">Sergio </w:t>
            </w:r>
            <w:proofErr w:type="spellStart"/>
            <w:r w:rsidRPr="00EC5D70">
              <w:rPr>
                <w:szCs w:val="20"/>
              </w:rPr>
              <w:t>Mariotti</w:t>
            </w:r>
            <w:proofErr w:type="spellEnd"/>
            <w:r w:rsidRPr="00EC5D70">
              <w:rPr>
                <w:szCs w:val="20"/>
              </w:rPr>
              <w:t xml:space="preserve"> et al, ‘The Internationalization of Production by Italian Industrial District Firms: Structural and Behavioral Determinants’, </w:t>
            </w:r>
            <w:r w:rsidRPr="00EC5D70">
              <w:rPr>
                <w:i/>
                <w:iCs/>
                <w:szCs w:val="20"/>
              </w:rPr>
              <w:t>Regional Studies</w:t>
            </w:r>
            <w:r w:rsidRPr="00EC5D70">
              <w:rPr>
                <w:szCs w:val="20"/>
              </w:rPr>
              <w:t xml:space="preserve"> 42(5), (2008), pp. 719-735</w:t>
            </w:r>
            <w:r w:rsidRPr="00EC5D70">
              <w:rPr>
                <w:sz w:val="24"/>
                <w:szCs w:val="24"/>
              </w:rPr>
              <w:t xml:space="preserve">. </w:t>
            </w:r>
          </w:p>
          <w:p w14:paraId="1EFAEDC5" w14:textId="77777777" w:rsidR="00C129C4" w:rsidRPr="00EC5D70" w:rsidRDefault="00C129C4" w:rsidP="6DDBFA9F">
            <w:pPr>
              <w:keepLines/>
              <w:rPr>
                <w:szCs w:val="20"/>
              </w:rPr>
            </w:pPr>
          </w:p>
          <w:p w14:paraId="30BB24C4" w14:textId="20E13683" w:rsidR="00AE5129" w:rsidRPr="00A5624E" w:rsidRDefault="00AE5129" w:rsidP="6DDBFA9F">
            <w:pPr>
              <w:keepLines/>
              <w:rPr>
                <w:color w:val="FF0000"/>
                <w:szCs w:val="20"/>
              </w:rPr>
            </w:pPr>
            <w:r w:rsidRPr="00EC5D70">
              <w:rPr>
                <w:b/>
                <w:bCs/>
                <w:szCs w:val="20"/>
              </w:rPr>
              <w:t>Assignments/deadlines:</w:t>
            </w:r>
            <w:r w:rsidRPr="00EC5D70">
              <w:rPr>
                <w:szCs w:val="20"/>
              </w:rPr>
              <w:t xml:space="preserve"> </w:t>
            </w:r>
            <w:r w:rsidR="00B460F5" w:rsidRPr="00EC5D70">
              <w:rPr>
                <w:szCs w:val="20"/>
              </w:rPr>
              <w:t>Student presentations</w:t>
            </w:r>
            <w:r w:rsidR="00A5624E">
              <w:rPr>
                <w:szCs w:val="20"/>
              </w:rPr>
              <w:t xml:space="preserve"> </w:t>
            </w:r>
            <w:r w:rsidR="00A5624E" w:rsidRPr="005D05E8">
              <w:rPr>
                <w:color w:val="FF0000"/>
                <w:szCs w:val="20"/>
              </w:rPr>
              <w:t>(Kristina)</w:t>
            </w:r>
          </w:p>
        </w:tc>
      </w:tr>
      <w:tr w:rsidR="00744A04" w:rsidRPr="00EC5D70" w14:paraId="6533056C" w14:textId="77777777" w:rsidTr="00EF02D7">
        <w:trPr>
          <w:gridAfter w:val="1"/>
          <w:wAfter w:w="7993" w:type="dxa"/>
        </w:trPr>
        <w:tc>
          <w:tcPr>
            <w:tcW w:w="1357" w:type="dxa"/>
          </w:tcPr>
          <w:p w14:paraId="06E2AAB9" w14:textId="7D278423" w:rsidR="00AE5129" w:rsidRPr="00EC5D70" w:rsidRDefault="00287A1D" w:rsidP="00D34A6E">
            <w:pPr>
              <w:keepLines/>
            </w:pPr>
            <w:r w:rsidRPr="00EC5D70">
              <w:lastRenderedPageBreak/>
              <w:t>Session 7</w:t>
            </w:r>
          </w:p>
        </w:tc>
        <w:tc>
          <w:tcPr>
            <w:tcW w:w="7993" w:type="dxa"/>
          </w:tcPr>
          <w:p w14:paraId="2B98B94F" w14:textId="3B5D1872" w:rsidR="00B460F5" w:rsidRPr="00EC5D70" w:rsidRDefault="00AE5129" w:rsidP="00B460F5">
            <w:pPr>
              <w:contextualSpacing/>
              <w:jc w:val="both"/>
              <w:rPr>
                <w:bCs/>
                <w:szCs w:val="20"/>
              </w:rPr>
            </w:pPr>
            <w:r w:rsidRPr="00EC5D70">
              <w:rPr>
                <w:b/>
                <w:bCs/>
                <w:szCs w:val="20"/>
              </w:rPr>
              <w:t>Topic:</w:t>
            </w:r>
            <w:r w:rsidRPr="00EC5D70">
              <w:rPr>
                <w:szCs w:val="20"/>
              </w:rPr>
              <w:t xml:space="preserve"> </w:t>
            </w:r>
            <w:r w:rsidR="00B460F5" w:rsidRPr="00EC5D70">
              <w:rPr>
                <w:bCs/>
                <w:szCs w:val="20"/>
              </w:rPr>
              <w:t>March 24, International/Global Monetary &amp; Financial Systems</w:t>
            </w:r>
          </w:p>
          <w:p w14:paraId="40BC307B" w14:textId="1D09CEEA" w:rsidR="00AE5129" w:rsidRPr="00EC5D70" w:rsidRDefault="00AE5129" w:rsidP="6DDBFA9F">
            <w:pPr>
              <w:keepLines/>
              <w:rPr>
                <w:szCs w:val="20"/>
              </w:rPr>
            </w:pPr>
          </w:p>
          <w:p w14:paraId="0E9CBE25" w14:textId="1F45F1D4" w:rsidR="00AE5129" w:rsidRPr="00EC5D70" w:rsidRDefault="00AE5129" w:rsidP="6DDBFA9F">
            <w:pPr>
              <w:keepLines/>
              <w:rPr>
                <w:szCs w:val="20"/>
              </w:rPr>
            </w:pPr>
            <w:r w:rsidRPr="00EC5D70">
              <w:rPr>
                <w:b/>
                <w:bCs/>
                <w:szCs w:val="20"/>
              </w:rPr>
              <w:t>Description:</w:t>
            </w:r>
            <w:r w:rsidRPr="00EC5D70">
              <w:rPr>
                <w:szCs w:val="20"/>
              </w:rPr>
              <w:t xml:space="preserve"> </w:t>
            </w:r>
            <w:r w:rsidR="00B460F5" w:rsidRPr="00EC5D70">
              <w:rPr>
                <w:szCs w:val="20"/>
              </w:rPr>
              <w:t>This session examines historical and contemporary intrica</w:t>
            </w:r>
            <w:r w:rsidR="00A5624E">
              <w:rPr>
                <w:szCs w:val="20"/>
              </w:rPr>
              <w:t>cies</w:t>
            </w:r>
            <w:r w:rsidR="00B460F5" w:rsidRPr="00EC5D70">
              <w:rPr>
                <w:szCs w:val="20"/>
              </w:rPr>
              <w:t xml:space="preserve"> of global monetary and financial structures and actors.</w:t>
            </w:r>
          </w:p>
          <w:p w14:paraId="1281E414" w14:textId="77777777" w:rsidR="00B460F5" w:rsidRPr="00EC5D70" w:rsidRDefault="00B460F5" w:rsidP="6DDBFA9F">
            <w:pPr>
              <w:keepLines/>
              <w:rPr>
                <w:szCs w:val="20"/>
              </w:rPr>
            </w:pPr>
          </w:p>
          <w:p w14:paraId="2E3754A7" w14:textId="6769EA0F" w:rsidR="00AE5129" w:rsidRPr="00EC5D70" w:rsidRDefault="00AE5129" w:rsidP="6DDBFA9F">
            <w:pPr>
              <w:keepLines/>
              <w:rPr>
                <w:szCs w:val="20"/>
              </w:rPr>
            </w:pPr>
            <w:r w:rsidRPr="00EC5D70">
              <w:rPr>
                <w:b/>
                <w:bCs/>
                <w:szCs w:val="20"/>
              </w:rPr>
              <w:t>Reading:</w:t>
            </w:r>
            <w:r w:rsidRPr="00EC5D70">
              <w:rPr>
                <w:szCs w:val="20"/>
              </w:rPr>
              <w:t xml:space="preserve"> </w:t>
            </w:r>
          </w:p>
          <w:p w14:paraId="7754014E" w14:textId="77777777" w:rsidR="00B460F5" w:rsidRPr="00EC5D70" w:rsidRDefault="00B460F5" w:rsidP="00B460F5">
            <w:pPr>
              <w:jc w:val="both"/>
              <w:rPr>
                <w:szCs w:val="20"/>
              </w:rPr>
            </w:pPr>
            <w:r w:rsidRPr="00EC5D70">
              <w:rPr>
                <w:szCs w:val="20"/>
              </w:rPr>
              <w:t>Robert Gilpin, ‘The International Monetary System’ in Robert Gilpin</w:t>
            </w:r>
            <w:r w:rsidRPr="00EC5D70">
              <w:rPr>
                <w:i/>
                <w:szCs w:val="20"/>
              </w:rPr>
              <w:t xml:space="preserve"> Global Political Economy: Understanding the International Economic Order</w:t>
            </w:r>
            <w:r w:rsidRPr="00EC5D70">
              <w:rPr>
                <w:szCs w:val="20"/>
              </w:rPr>
              <w:t xml:space="preserve"> (chapter nine), pp. 234-260.</w:t>
            </w:r>
          </w:p>
          <w:p w14:paraId="6CC2F2C9" w14:textId="77777777" w:rsidR="00B460F5" w:rsidRPr="00EC5D70" w:rsidRDefault="00B460F5" w:rsidP="00B460F5">
            <w:pPr>
              <w:jc w:val="both"/>
              <w:rPr>
                <w:szCs w:val="20"/>
              </w:rPr>
            </w:pPr>
            <w:r w:rsidRPr="00EC5D70">
              <w:rPr>
                <w:szCs w:val="20"/>
              </w:rPr>
              <w:t xml:space="preserve">Eric </w:t>
            </w:r>
            <w:proofErr w:type="spellStart"/>
            <w:r w:rsidRPr="00EC5D70">
              <w:rPr>
                <w:szCs w:val="20"/>
              </w:rPr>
              <w:t>Helleiner</w:t>
            </w:r>
            <w:proofErr w:type="spellEnd"/>
            <w:r w:rsidRPr="00EC5D70">
              <w:rPr>
                <w:szCs w:val="20"/>
              </w:rPr>
              <w:t xml:space="preserve">, ‘The Evolution of the International Monetary and Financial System’, in John Ravenhill (ed.) </w:t>
            </w:r>
            <w:r w:rsidRPr="00EC5D70">
              <w:rPr>
                <w:i/>
                <w:iCs/>
                <w:szCs w:val="20"/>
              </w:rPr>
              <w:t>Global Political Economy</w:t>
            </w:r>
            <w:r w:rsidRPr="00EC5D70">
              <w:rPr>
                <w:szCs w:val="20"/>
              </w:rPr>
              <w:t xml:space="preserve"> (Oxford: Oxford University Press, 2017), pp. 199-224.</w:t>
            </w:r>
          </w:p>
          <w:p w14:paraId="0DE90721" w14:textId="77777777" w:rsidR="00B460F5" w:rsidRPr="00EC5D70" w:rsidRDefault="00B460F5" w:rsidP="00B460F5">
            <w:pPr>
              <w:jc w:val="both"/>
              <w:rPr>
                <w:szCs w:val="20"/>
              </w:rPr>
            </w:pPr>
          </w:p>
          <w:p w14:paraId="3FC32513" w14:textId="77777777" w:rsidR="00B460F5" w:rsidRPr="00EC5D70" w:rsidRDefault="00B460F5" w:rsidP="00B460F5">
            <w:pPr>
              <w:jc w:val="both"/>
              <w:rPr>
                <w:i/>
                <w:szCs w:val="20"/>
                <w:u w:val="single"/>
              </w:rPr>
            </w:pPr>
            <w:r w:rsidRPr="00EC5D70">
              <w:rPr>
                <w:i/>
                <w:szCs w:val="20"/>
                <w:u w:val="single"/>
              </w:rPr>
              <w:t>Recommended reading</w:t>
            </w:r>
          </w:p>
          <w:p w14:paraId="654528EC" w14:textId="5B7957C3" w:rsidR="00B460F5" w:rsidRPr="00EC5D70" w:rsidRDefault="00B460F5" w:rsidP="00B460F5">
            <w:pPr>
              <w:jc w:val="both"/>
              <w:rPr>
                <w:sz w:val="24"/>
                <w:szCs w:val="24"/>
              </w:rPr>
            </w:pPr>
            <w:proofErr w:type="spellStart"/>
            <w:r w:rsidRPr="00EC5D70">
              <w:rPr>
                <w:szCs w:val="20"/>
              </w:rPr>
              <w:t>Ngaire</w:t>
            </w:r>
            <w:proofErr w:type="spellEnd"/>
            <w:r w:rsidRPr="00EC5D70">
              <w:rPr>
                <w:szCs w:val="20"/>
              </w:rPr>
              <w:t xml:space="preserve"> Woods, </w:t>
            </w:r>
            <w:r w:rsidRPr="00EC5D70">
              <w:rPr>
                <w:i/>
                <w:iCs/>
                <w:szCs w:val="20"/>
              </w:rPr>
              <w:t>The Globalizers: The IMF, The World Bank and Their Borrowers</w:t>
            </w:r>
            <w:r w:rsidRPr="00EC5D70">
              <w:rPr>
                <w:szCs w:val="20"/>
              </w:rPr>
              <w:t xml:space="preserve"> (Ithaca: Cornell University Press, 2006), pp 179-213</w:t>
            </w:r>
            <w:r w:rsidRPr="00EC5D70">
              <w:rPr>
                <w:sz w:val="24"/>
                <w:szCs w:val="24"/>
              </w:rPr>
              <w:t>.</w:t>
            </w:r>
          </w:p>
          <w:p w14:paraId="4501F655" w14:textId="77777777" w:rsidR="00B460F5" w:rsidRPr="00EC5D70" w:rsidRDefault="00B460F5" w:rsidP="6DDBFA9F">
            <w:pPr>
              <w:keepLines/>
              <w:rPr>
                <w:szCs w:val="20"/>
              </w:rPr>
            </w:pPr>
          </w:p>
          <w:p w14:paraId="1BB761E3" w14:textId="44EF19FD" w:rsidR="00AE5129" w:rsidRPr="00FE092B" w:rsidRDefault="00AE5129" w:rsidP="6DDBFA9F">
            <w:pPr>
              <w:keepLines/>
              <w:rPr>
                <w:b/>
                <w:bCs/>
                <w:color w:val="FF0000"/>
                <w:szCs w:val="20"/>
              </w:rPr>
            </w:pPr>
            <w:r w:rsidRPr="00EC5D70">
              <w:rPr>
                <w:b/>
                <w:bCs/>
                <w:szCs w:val="20"/>
              </w:rPr>
              <w:t>Assignments/deadlines:</w:t>
            </w:r>
            <w:r w:rsidRPr="00EC5D70">
              <w:rPr>
                <w:szCs w:val="20"/>
              </w:rPr>
              <w:t xml:space="preserve"> </w:t>
            </w:r>
            <w:r w:rsidR="00B460F5" w:rsidRPr="00EC5D70">
              <w:rPr>
                <w:szCs w:val="20"/>
              </w:rPr>
              <w:t>Student presentations</w:t>
            </w:r>
            <w:r w:rsidR="00FE092B">
              <w:rPr>
                <w:szCs w:val="20"/>
              </w:rPr>
              <w:t xml:space="preserve"> (</w:t>
            </w:r>
            <w:r w:rsidR="00FE092B">
              <w:rPr>
                <w:color w:val="FF0000"/>
                <w:szCs w:val="20"/>
              </w:rPr>
              <w:t>Diana)</w:t>
            </w:r>
          </w:p>
        </w:tc>
      </w:tr>
      <w:tr w:rsidR="00744A04" w:rsidRPr="00EC5D70" w14:paraId="5505C629" w14:textId="77777777" w:rsidTr="00EF02D7">
        <w:trPr>
          <w:gridAfter w:val="1"/>
          <w:wAfter w:w="7993" w:type="dxa"/>
        </w:trPr>
        <w:tc>
          <w:tcPr>
            <w:tcW w:w="1357" w:type="dxa"/>
          </w:tcPr>
          <w:p w14:paraId="7A4E16A0" w14:textId="12D84F30" w:rsidR="00AE5129" w:rsidRPr="00EC5D70" w:rsidRDefault="00287A1D" w:rsidP="00D34A6E">
            <w:pPr>
              <w:keepLines/>
            </w:pPr>
            <w:r w:rsidRPr="00EC5D70">
              <w:t>Session 8</w:t>
            </w:r>
          </w:p>
        </w:tc>
        <w:tc>
          <w:tcPr>
            <w:tcW w:w="7993" w:type="dxa"/>
          </w:tcPr>
          <w:p w14:paraId="20C6E66C" w14:textId="12462F40" w:rsidR="00AE5129" w:rsidRPr="00EC5D70" w:rsidRDefault="00AE5129" w:rsidP="6DDBFA9F">
            <w:pPr>
              <w:keepLines/>
              <w:rPr>
                <w:bCs/>
                <w:szCs w:val="20"/>
              </w:rPr>
            </w:pPr>
            <w:r w:rsidRPr="00EC5D70">
              <w:rPr>
                <w:b/>
                <w:bCs/>
                <w:szCs w:val="20"/>
              </w:rPr>
              <w:t>Topic:</w:t>
            </w:r>
            <w:r w:rsidR="00EF02D7">
              <w:rPr>
                <w:b/>
                <w:bCs/>
                <w:szCs w:val="20"/>
              </w:rPr>
              <w:t xml:space="preserve"> </w:t>
            </w:r>
            <w:r w:rsidR="00EF02D7">
              <w:rPr>
                <w:szCs w:val="20"/>
              </w:rPr>
              <w:t>March 31</w:t>
            </w:r>
            <w:r w:rsidR="00EA4B62" w:rsidRPr="00EC5D70">
              <w:rPr>
                <w:bCs/>
                <w:szCs w:val="20"/>
              </w:rPr>
              <w:t>, The Handling of Global Financial Crises</w:t>
            </w:r>
          </w:p>
          <w:p w14:paraId="383E985F" w14:textId="77777777" w:rsidR="00EA4B62" w:rsidRPr="00EC5D70" w:rsidRDefault="00EA4B62" w:rsidP="6DDBFA9F">
            <w:pPr>
              <w:keepLines/>
              <w:rPr>
                <w:szCs w:val="20"/>
              </w:rPr>
            </w:pPr>
          </w:p>
          <w:p w14:paraId="09827F1A" w14:textId="6917BF21" w:rsidR="00AE5129" w:rsidRPr="00EC5D70" w:rsidRDefault="00AE5129" w:rsidP="6DDBFA9F">
            <w:pPr>
              <w:keepLines/>
              <w:rPr>
                <w:szCs w:val="20"/>
              </w:rPr>
            </w:pPr>
            <w:r w:rsidRPr="00EC5D70">
              <w:rPr>
                <w:b/>
                <w:bCs/>
                <w:szCs w:val="20"/>
              </w:rPr>
              <w:t>Description:</w:t>
            </w:r>
            <w:r w:rsidRPr="00EC5D70">
              <w:rPr>
                <w:szCs w:val="20"/>
              </w:rPr>
              <w:t xml:space="preserve"> </w:t>
            </w:r>
            <w:r w:rsidR="00EA4B62" w:rsidRPr="00EC5D70">
              <w:rPr>
                <w:szCs w:val="20"/>
              </w:rPr>
              <w:t xml:space="preserve">This session </w:t>
            </w:r>
            <w:r w:rsidR="00A973EB" w:rsidRPr="00EC5D70">
              <w:rPr>
                <w:szCs w:val="20"/>
              </w:rPr>
              <w:t>deals</w:t>
            </w:r>
            <w:r w:rsidR="00EA4B62" w:rsidRPr="00EC5D70">
              <w:rPr>
                <w:szCs w:val="20"/>
              </w:rPr>
              <w:t xml:space="preserve"> several global financial crises and the way international actors and institutions have handled and mishandled them.</w:t>
            </w:r>
          </w:p>
          <w:p w14:paraId="41E5D51B" w14:textId="77777777" w:rsidR="00EA4B62" w:rsidRPr="00EC5D70" w:rsidRDefault="00EA4B62" w:rsidP="6DDBFA9F">
            <w:pPr>
              <w:keepLines/>
              <w:rPr>
                <w:szCs w:val="20"/>
              </w:rPr>
            </w:pPr>
          </w:p>
          <w:p w14:paraId="7765C1B6" w14:textId="77777777" w:rsidR="00EA4B62" w:rsidRPr="00EC5D70" w:rsidRDefault="00AE5129" w:rsidP="00EA4B62">
            <w:pPr>
              <w:jc w:val="both"/>
              <w:rPr>
                <w:szCs w:val="20"/>
              </w:rPr>
            </w:pPr>
            <w:r w:rsidRPr="00EC5D70">
              <w:rPr>
                <w:b/>
                <w:bCs/>
                <w:szCs w:val="20"/>
              </w:rPr>
              <w:t>Reading:</w:t>
            </w:r>
            <w:r w:rsidRPr="00EC5D70">
              <w:rPr>
                <w:szCs w:val="20"/>
              </w:rPr>
              <w:t xml:space="preserve"> </w:t>
            </w:r>
            <w:r w:rsidR="00EA4B62" w:rsidRPr="00EC5D70">
              <w:rPr>
                <w:szCs w:val="20"/>
              </w:rPr>
              <w:t xml:space="preserve">Louis W. Pauly, ‘The Political Economy of Global Financial Crises’, in John Ravenhill (ed.) </w:t>
            </w:r>
            <w:r w:rsidR="00EA4B62" w:rsidRPr="00EC5D70">
              <w:rPr>
                <w:i/>
                <w:iCs/>
                <w:szCs w:val="20"/>
              </w:rPr>
              <w:t>Global Political Economy</w:t>
            </w:r>
            <w:r w:rsidR="00EA4B62" w:rsidRPr="00EC5D70">
              <w:rPr>
                <w:szCs w:val="20"/>
              </w:rPr>
              <w:t xml:space="preserve"> (Oxford: Oxford University Press, 2017), pp. 225-252.</w:t>
            </w:r>
          </w:p>
          <w:p w14:paraId="15C56D4A" w14:textId="77777777" w:rsidR="00EA4B62" w:rsidRPr="00EC5D70" w:rsidRDefault="00EA4B62" w:rsidP="00EA4B62">
            <w:pPr>
              <w:jc w:val="both"/>
              <w:rPr>
                <w:szCs w:val="20"/>
              </w:rPr>
            </w:pPr>
            <w:r w:rsidRPr="00EC5D70">
              <w:rPr>
                <w:szCs w:val="20"/>
              </w:rPr>
              <w:t>Robert Gilpin, ‘The International Financial System’ in Robert Gilpin</w:t>
            </w:r>
            <w:r w:rsidRPr="00EC5D70">
              <w:rPr>
                <w:i/>
                <w:szCs w:val="20"/>
              </w:rPr>
              <w:t xml:space="preserve"> Global Political Economy: Understanding the International Economic Order</w:t>
            </w:r>
            <w:r w:rsidRPr="00EC5D70">
              <w:rPr>
                <w:szCs w:val="20"/>
              </w:rPr>
              <w:t xml:space="preserve"> (chapter nine), pp. 234-260.</w:t>
            </w:r>
          </w:p>
          <w:p w14:paraId="51FE6143" w14:textId="77777777" w:rsidR="00EA4B62" w:rsidRPr="00EC5D70" w:rsidRDefault="00EA4B62" w:rsidP="00EA4B62">
            <w:pPr>
              <w:jc w:val="both"/>
              <w:rPr>
                <w:szCs w:val="20"/>
              </w:rPr>
            </w:pPr>
          </w:p>
          <w:p w14:paraId="26E615B7" w14:textId="77777777" w:rsidR="00EA4B62" w:rsidRPr="00EC5D70" w:rsidRDefault="00EA4B62" w:rsidP="00EA4B62">
            <w:pPr>
              <w:jc w:val="both"/>
              <w:rPr>
                <w:i/>
                <w:szCs w:val="20"/>
                <w:u w:val="single"/>
              </w:rPr>
            </w:pPr>
            <w:r w:rsidRPr="00EC5D70">
              <w:rPr>
                <w:i/>
                <w:szCs w:val="20"/>
                <w:u w:val="single"/>
              </w:rPr>
              <w:t>Recommended reading</w:t>
            </w:r>
          </w:p>
          <w:p w14:paraId="6E52AEF5" w14:textId="628B27E3" w:rsidR="00AE5129" w:rsidRPr="00EC5D70" w:rsidRDefault="00EA4B62" w:rsidP="00EA4B62">
            <w:pPr>
              <w:jc w:val="both"/>
              <w:rPr>
                <w:rFonts w:eastAsia="Times New Roman"/>
                <w:color w:val="000000" w:themeColor="text1"/>
                <w:szCs w:val="20"/>
              </w:rPr>
            </w:pPr>
            <w:r w:rsidRPr="00EC5D70">
              <w:rPr>
                <w:rFonts w:eastAsia="Times New Roman"/>
                <w:color w:val="000000" w:themeColor="text1"/>
                <w:szCs w:val="20"/>
                <w:shd w:val="clear" w:color="auto" w:fill="FFFFFF"/>
              </w:rPr>
              <w:t xml:space="preserve">Luc A. </w:t>
            </w:r>
            <w:proofErr w:type="spellStart"/>
            <w:r w:rsidRPr="00EC5D70">
              <w:rPr>
                <w:rFonts w:eastAsia="Times New Roman"/>
                <w:color w:val="000000" w:themeColor="text1"/>
                <w:szCs w:val="20"/>
                <w:shd w:val="clear" w:color="auto" w:fill="FFFFFF"/>
              </w:rPr>
              <w:t>Laeven</w:t>
            </w:r>
            <w:proofErr w:type="spellEnd"/>
            <w:r w:rsidRPr="00EC5D70">
              <w:rPr>
                <w:rFonts w:eastAsia="Times New Roman"/>
                <w:color w:val="000000" w:themeColor="text1"/>
                <w:szCs w:val="20"/>
                <w:shd w:val="clear" w:color="auto" w:fill="FFFFFF"/>
              </w:rPr>
              <w:t>, et al, ‘Lessons and Policy Implications from the Global Financial Crisis’ (February 2010). IMF Working Paper No. 10/44, Available at SSRN: </w:t>
            </w:r>
            <w:hyperlink r:id="rId12" w:tgtFrame="_blank" w:history="1">
              <w:r w:rsidRPr="00EC5D70">
                <w:rPr>
                  <w:rFonts w:eastAsia="Times New Roman"/>
                  <w:color w:val="000000" w:themeColor="text1"/>
                  <w:szCs w:val="20"/>
                  <w:u w:val="single"/>
                </w:rPr>
                <w:t>https://ssrn.com/abs</w:t>
              </w:r>
              <w:r w:rsidRPr="00EC5D70">
                <w:rPr>
                  <w:rFonts w:eastAsia="Times New Roman"/>
                  <w:color w:val="000000" w:themeColor="text1"/>
                  <w:szCs w:val="20"/>
                  <w:u w:val="single"/>
                </w:rPr>
                <w:t>t</w:t>
              </w:r>
              <w:r w:rsidRPr="00EC5D70">
                <w:rPr>
                  <w:rFonts w:eastAsia="Times New Roman"/>
                  <w:color w:val="000000" w:themeColor="text1"/>
                  <w:szCs w:val="20"/>
                  <w:u w:val="single"/>
                </w:rPr>
                <w:t>ract=1562412</w:t>
              </w:r>
            </w:hyperlink>
          </w:p>
          <w:p w14:paraId="4AC80B49" w14:textId="77777777" w:rsidR="00EA4B62" w:rsidRPr="00EC5D70" w:rsidRDefault="00EA4B62" w:rsidP="6DDBFA9F">
            <w:pPr>
              <w:keepLines/>
              <w:rPr>
                <w:szCs w:val="20"/>
              </w:rPr>
            </w:pPr>
          </w:p>
          <w:p w14:paraId="750ED4C7" w14:textId="7681E6A6" w:rsidR="00AE5129" w:rsidRPr="00FE092B" w:rsidRDefault="00AE5129" w:rsidP="6DDBFA9F">
            <w:pPr>
              <w:keepLines/>
              <w:rPr>
                <w:b/>
                <w:bCs/>
                <w:color w:val="FF0000"/>
                <w:szCs w:val="20"/>
              </w:rPr>
            </w:pPr>
            <w:r w:rsidRPr="00EC5D70">
              <w:rPr>
                <w:b/>
                <w:bCs/>
                <w:szCs w:val="20"/>
              </w:rPr>
              <w:t>Assignments/deadlines:</w:t>
            </w:r>
            <w:r w:rsidRPr="00EC5D70">
              <w:rPr>
                <w:szCs w:val="20"/>
              </w:rPr>
              <w:t xml:space="preserve"> </w:t>
            </w:r>
            <w:r w:rsidR="00EA4B62" w:rsidRPr="00EC5D70">
              <w:rPr>
                <w:szCs w:val="20"/>
              </w:rPr>
              <w:t>Student presentations</w:t>
            </w:r>
            <w:r w:rsidR="00FE092B">
              <w:rPr>
                <w:szCs w:val="20"/>
              </w:rPr>
              <w:t xml:space="preserve"> (</w:t>
            </w:r>
            <w:r w:rsidR="00FE092B">
              <w:rPr>
                <w:color w:val="FF0000"/>
                <w:szCs w:val="20"/>
              </w:rPr>
              <w:t>Adriana)</w:t>
            </w:r>
          </w:p>
        </w:tc>
      </w:tr>
      <w:tr w:rsidR="00EF02D7" w:rsidRPr="00EC5D70" w14:paraId="57D7240D" w14:textId="0E79FDC1" w:rsidTr="00EF02D7">
        <w:tc>
          <w:tcPr>
            <w:tcW w:w="1357" w:type="dxa"/>
          </w:tcPr>
          <w:p w14:paraId="598FF413" w14:textId="3C746C44" w:rsidR="00EF02D7" w:rsidRPr="00EC5D70" w:rsidRDefault="00EF02D7" w:rsidP="00EF02D7">
            <w:pPr>
              <w:keepLines/>
            </w:pPr>
          </w:p>
        </w:tc>
        <w:tc>
          <w:tcPr>
            <w:tcW w:w="7993" w:type="dxa"/>
          </w:tcPr>
          <w:p w14:paraId="4626C16C" w14:textId="2FF6D2B5" w:rsidR="00EF02D7" w:rsidRPr="00FE092B" w:rsidRDefault="00EF02D7" w:rsidP="00EF02D7">
            <w:pPr>
              <w:keepLines/>
              <w:rPr>
                <w:b/>
                <w:bCs/>
                <w:color w:val="FF0000"/>
                <w:szCs w:val="20"/>
              </w:rPr>
            </w:pPr>
            <w:r w:rsidRPr="00EC5D70">
              <w:rPr>
                <w:b/>
                <w:bCs/>
                <w:szCs w:val="20"/>
                <w:lang w:val="en-GB"/>
              </w:rPr>
              <w:t>Mid-term break</w:t>
            </w:r>
            <w:r>
              <w:rPr>
                <w:b/>
                <w:bCs/>
                <w:szCs w:val="20"/>
                <w:lang w:val="en-GB"/>
              </w:rPr>
              <w:t>:</w:t>
            </w:r>
            <w:r w:rsidRPr="00EC5D70">
              <w:rPr>
                <w:szCs w:val="20"/>
              </w:rPr>
              <w:t xml:space="preserve"> </w:t>
            </w:r>
            <w:r w:rsidRPr="00EC5D70">
              <w:rPr>
                <w:szCs w:val="20"/>
              </w:rPr>
              <w:t>April 7</w:t>
            </w:r>
          </w:p>
        </w:tc>
        <w:tc>
          <w:tcPr>
            <w:tcW w:w="7993" w:type="dxa"/>
          </w:tcPr>
          <w:p w14:paraId="79087BC6" w14:textId="06DA8BF4" w:rsidR="00EF02D7" w:rsidRPr="00EC5D70" w:rsidRDefault="00EF02D7" w:rsidP="00EF02D7"/>
        </w:tc>
      </w:tr>
      <w:tr w:rsidR="00EF02D7" w:rsidRPr="00EC5D70" w14:paraId="060C8C57" w14:textId="77777777" w:rsidTr="00EF02D7">
        <w:trPr>
          <w:gridAfter w:val="1"/>
          <w:wAfter w:w="7993" w:type="dxa"/>
        </w:trPr>
        <w:tc>
          <w:tcPr>
            <w:tcW w:w="1357" w:type="dxa"/>
          </w:tcPr>
          <w:p w14:paraId="5B43E9A2" w14:textId="5766E529" w:rsidR="00EF02D7" w:rsidRDefault="00EF02D7" w:rsidP="00EF02D7">
            <w:pPr>
              <w:keepLines/>
            </w:pPr>
            <w:r w:rsidRPr="00EC5D70">
              <w:t>Session 9</w:t>
            </w:r>
          </w:p>
          <w:p w14:paraId="738EDC10" w14:textId="01DE2186" w:rsidR="00EF02D7" w:rsidRPr="00EC5D70" w:rsidRDefault="00EF02D7" w:rsidP="00EF02D7">
            <w:pPr>
              <w:keepLines/>
            </w:pPr>
          </w:p>
        </w:tc>
        <w:tc>
          <w:tcPr>
            <w:tcW w:w="7993" w:type="dxa"/>
          </w:tcPr>
          <w:p w14:paraId="28C8163B" w14:textId="77777777" w:rsidR="00A005F9" w:rsidRPr="00EC5D70" w:rsidRDefault="00EF02D7" w:rsidP="00A005F9">
            <w:pPr>
              <w:keepLines/>
              <w:rPr>
                <w:bCs/>
                <w:szCs w:val="20"/>
              </w:rPr>
            </w:pPr>
            <w:r w:rsidRPr="00EC5D70">
              <w:rPr>
                <w:b/>
                <w:bCs/>
                <w:szCs w:val="20"/>
              </w:rPr>
              <w:t>Topic:</w:t>
            </w:r>
            <w:r w:rsidRPr="00EC5D70">
              <w:rPr>
                <w:szCs w:val="20"/>
              </w:rPr>
              <w:t xml:space="preserve"> </w:t>
            </w:r>
            <w:r w:rsidRPr="00EC5D70">
              <w:rPr>
                <w:bCs/>
                <w:szCs w:val="20"/>
              </w:rPr>
              <w:t xml:space="preserve">April </w:t>
            </w:r>
            <w:r>
              <w:rPr>
                <w:bCs/>
                <w:szCs w:val="20"/>
              </w:rPr>
              <w:t>14</w:t>
            </w:r>
            <w:r w:rsidRPr="00EC5D70">
              <w:rPr>
                <w:bCs/>
                <w:szCs w:val="20"/>
              </w:rPr>
              <w:t xml:space="preserve">, </w:t>
            </w:r>
            <w:r w:rsidR="00A005F9" w:rsidRPr="00EC5D70">
              <w:rPr>
                <w:bCs/>
                <w:szCs w:val="20"/>
              </w:rPr>
              <w:t>Globalization, Multinationals &amp; Nation-States</w:t>
            </w:r>
          </w:p>
          <w:p w14:paraId="1F099580" w14:textId="77777777" w:rsidR="00A005F9" w:rsidRPr="00EC5D70" w:rsidRDefault="00A005F9" w:rsidP="00A005F9">
            <w:pPr>
              <w:keepLines/>
              <w:rPr>
                <w:szCs w:val="20"/>
              </w:rPr>
            </w:pPr>
          </w:p>
          <w:p w14:paraId="4DB90E97" w14:textId="77777777" w:rsidR="00A005F9" w:rsidRPr="00EC5D70" w:rsidRDefault="00A005F9" w:rsidP="00A005F9">
            <w:pPr>
              <w:keepLines/>
              <w:rPr>
                <w:szCs w:val="20"/>
              </w:rPr>
            </w:pPr>
            <w:r w:rsidRPr="00EC5D70">
              <w:rPr>
                <w:b/>
                <w:bCs/>
                <w:szCs w:val="20"/>
              </w:rPr>
              <w:t>Description:</w:t>
            </w:r>
            <w:r w:rsidRPr="00EC5D70">
              <w:rPr>
                <w:szCs w:val="20"/>
              </w:rPr>
              <w:t xml:space="preserve"> This session discusses the various ways of interactions between multinationals and nation-states and questions whether the role of the latter has increased or diminished in global economy.</w:t>
            </w:r>
          </w:p>
          <w:p w14:paraId="4F718E72" w14:textId="77777777" w:rsidR="00A005F9" w:rsidRPr="00EC5D70" w:rsidRDefault="00A005F9" w:rsidP="00A005F9">
            <w:pPr>
              <w:keepLines/>
              <w:rPr>
                <w:szCs w:val="20"/>
              </w:rPr>
            </w:pPr>
          </w:p>
          <w:p w14:paraId="52729237" w14:textId="77777777" w:rsidR="00A005F9" w:rsidRPr="00EC5D70" w:rsidRDefault="00A005F9" w:rsidP="00A005F9">
            <w:pPr>
              <w:contextualSpacing/>
              <w:jc w:val="both"/>
              <w:rPr>
                <w:szCs w:val="20"/>
              </w:rPr>
            </w:pPr>
            <w:r w:rsidRPr="00EC5D70">
              <w:rPr>
                <w:b/>
                <w:bCs/>
                <w:szCs w:val="20"/>
              </w:rPr>
              <w:t>Reading:</w:t>
            </w:r>
            <w:r w:rsidRPr="00EC5D70">
              <w:rPr>
                <w:szCs w:val="20"/>
              </w:rPr>
              <w:t xml:space="preserve"> Colin Hay, ‘Globalization’s Impact on States’, in John Ravenhill (ed.) </w:t>
            </w:r>
            <w:r w:rsidRPr="00EC5D70">
              <w:rPr>
                <w:i/>
                <w:iCs/>
                <w:szCs w:val="20"/>
              </w:rPr>
              <w:t>Global Political Economy</w:t>
            </w:r>
            <w:r w:rsidRPr="00EC5D70">
              <w:rPr>
                <w:szCs w:val="20"/>
              </w:rPr>
              <w:t xml:space="preserve"> (Oxford: Oxford University Press, 2017), pp. 287-316.</w:t>
            </w:r>
          </w:p>
          <w:p w14:paraId="106029EA" w14:textId="77777777" w:rsidR="00A005F9" w:rsidRPr="00EC5D70" w:rsidRDefault="00A005F9" w:rsidP="00A005F9">
            <w:pPr>
              <w:contextualSpacing/>
              <w:jc w:val="both"/>
              <w:rPr>
                <w:szCs w:val="20"/>
              </w:rPr>
            </w:pPr>
            <w:r w:rsidRPr="00EC5D70">
              <w:rPr>
                <w:szCs w:val="20"/>
              </w:rPr>
              <w:lastRenderedPageBreak/>
              <w:t>Robert Gilpin, ‘The Nation-State in the Global Economy’ in Robert Gilpin</w:t>
            </w:r>
            <w:r w:rsidRPr="00EC5D70">
              <w:rPr>
                <w:i/>
                <w:szCs w:val="20"/>
              </w:rPr>
              <w:t xml:space="preserve"> Global Political Economy: Understanding the International Economic Order</w:t>
            </w:r>
            <w:r w:rsidRPr="00EC5D70">
              <w:rPr>
                <w:szCs w:val="20"/>
              </w:rPr>
              <w:t xml:space="preserve"> (chapter fourteen), pp. 234-260.</w:t>
            </w:r>
          </w:p>
          <w:p w14:paraId="5434B8FE" w14:textId="77777777" w:rsidR="00A005F9" w:rsidRPr="00EC5D70" w:rsidRDefault="00A005F9" w:rsidP="00A005F9">
            <w:pPr>
              <w:jc w:val="both"/>
              <w:rPr>
                <w:szCs w:val="20"/>
              </w:rPr>
            </w:pPr>
          </w:p>
          <w:p w14:paraId="05A9D0F4" w14:textId="77777777" w:rsidR="00A005F9" w:rsidRPr="00EC5D70" w:rsidRDefault="00A005F9" w:rsidP="00A005F9">
            <w:pPr>
              <w:jc w:val="both"/>
              <w:rPr>
                <w:i/>
                <w:szCs w:val="20"/>
                <w:u w:val="single"/>
              </w:rPr>
            </w:pPr>
            <w:r w:rsidRPr="00EC5D70">
              <w:rPr>
                <w:i/>
                <w:szCs w:val="20"/>
                <w:u w:val="single"/>
              </w:rPr>
              <w:t>Recommended reading</w:t>
            </w:r>
          </w:p>
          <w:p w14:paraId="5EC1CA99" w14:textId="77777777" w:rsidR="00A005F9" w:rsidRPr="00EC5D70" w:rsidRDefault="00A005F9" w:rsidP="00A005F9">
            <w:pPr>
              <w:jc w:val="both"/>
              <w:rPr>
                <w:rFonts w:eastAsia="Times New Roman"/>
                <w:color w:val="000000" w:themeColor="text1"/>
                <w:szCs w:val="20"/>
              </w:rPr>
            </w:pPr>
            <w:r w:rsidRPr="00EC5D70">
              <w:rPr>
                <w:rFonts w:eastAsia="Times New Roman"/>
                <w:color w:val="000000" w:themeColor="text1"/>
                <w:szCs w:val="20"/>
                <w:shd w:val="clear" w:color="auto" w:fill="FCFCFC"/>
              </w:rPr>
              <w:t xml:space="preserve">Ans Kolk et al., ‘Multinationals, international business, and poverty: A cross-disciplinary research overview and conceptual framework,’ </w:t>
            </w:r>
            <w:r w:rsidRPr="00EC5D70">
              <w:rPr>
                <w:rFonts w:eastAsia="Times New Roman"/>
                <w:i/>
                <w:iCs/>
                <w:color w:val="000000" w:themeColor="text1"/>
                <w:szCs w:val="20"/>
              </w:rPr>
              <w:t>Journal of International Business Policy</w:t>
            </w:r>
            <w:r w:rsidRPr="00EC5D70">
              <w:rPr>
                <w:rFonts w:eastAsia="Times New Roman"/>
                <w:color w:val="000000" w:themeColor="text1"/>
                <w:szCs w:val="20"/>
                <w:shd w:val="clear" w:color="auto" w:fill="FCFCFC"/>
              </w:rPr>
              <w:t> </w:t>
            </w:r>
            <w:r w:rsidRPr="00EC5D70">
              <w:rPr>
                <w:rFonts w:eastAsia="Times New Roman"/>
                <w:color w:val="000000" w:themeColor="text1"/>
                <w:szCs w:val="20"/>
              </w:rPr>
              <w:t>1</w:t>
            </w:r>
            <w:r w:rsidRPr="00EC5D70">
              <w:rPr>
                <w:rFonts w:eastAsia="Times New Roman"/>
                <w:color w:val="000000" w:themeColor="text1"/>
                <w:szCs w:val="20"/>
                <w:shd w:val="clear" w:color="auto" w:fill="FCFCFC"/>
              </w:rPr>
              <w:t>(2018), pp. 92–115. https://doi.org/10.1057/s42214-018-0004-1</w:t>
            </w:r>
          </w:p>
          <w:p w14:paraId="4B8644FF" w14:textId="77777777" w:rsidR="00A005F9" w:rsidRPr="00EC5D70" w:rsidRDefault="00A005F9" w:rsidP="00A005F9">
            <w:pPr>
              <w:keepLines/>
              <w:rPr>
                <w:szCs w:val="20"/>
              </w:rPr>
            </w:pPr>
          </w:p>
          <w:p w14:paraId="1D2DEDE8" w14:textId="05F0A649" w:rsidR="00EF02D7" w:rsidRPr="00FE092B" w:rsidRDefault="00A005F9" w:rsidP="00A5624E">
            <w:pPr>
              <w:contextualSpacing/>
              <w:jc w:val="both"/>
              <w:rPr>
                <w:b/>
                <w:bCs/>
                <w:color w:val="FF0000"/>
                <w:szCs w:val="20"/>
              </w:rPr>
            </w:pPr>
            <w:r w:rsidRPr="00EC5D70">
              <w:rPr>
                <w:b/>
                <w:bCs/>
                <w:szCs w:val="20"/>
              </w:rPr>
              <w:t>Assignments/deadlines:</w:t>
            </w:r>
            <w:r w:rsidRPr="00EC5D70">
              <w:rPr>
                <w:szCs w:val="20"/>
              </w:rPr>
              <w:t xml:space="preserve"> Student presentations</w:t>
            </w:r>
            <w:r>
              <w:rPr>
                <w:szCs w:val="20"/>
              </w:rPr>
              <w:t xml:space="preserve"> </w:t>
            </w:r>
            <w:r w:rsidR="00B24E07">
              <w:rPr>
                <w:color w:val="FF0000"/>
                <w:szCs w:val="20"/>
              </w:rPr>
              <w:t>(</w:t>
            </w:r>
            <w:proofErr w:type="spellStart"/>
            <w:r w:rsidR="00B24E07">
              <w:rPr>
                <w:color w:val="FF0000"/>
                <w:szCs w:val="20"/>
              </w:rPr>
              <w:t>Iolanda</w:t>
            </w:r>
            <w:proofErr w:type="spellEnd"/>
            <w:r>
              <w:rPr>
                <w:color w:val="FF0000"/>
                <w:szCs w:val="20"/>
              </w:rPr>
              <w:t>)</w:t>
            </w:r>
          </w:p>
        </w:tc>
      </w:tr>
      <w:tr w:rsidR="00EF02D7" w:rsidRPr="00EC5D70" w14:paraId="67AC8213" w14:textId="77777777" w:rsidTr="00EF02D7">
        <w:trPr>
          <w:gridAfter w:val="1"/>
          <w:wAfter w:w="7993" w:type="dxa"/>
        </w:trPr>
        <w:tc>
          <w:tcPr>
            <w:tcW w:w="1357" w:type="dxa"/>
          </w:tcPr>
          <w:p w14:paraId="68454325" w14:textId="442DC3EC" w:rsidR="00EF02D7" w:rsidRDefault="00EF02D7" w:rsidP="00EF02D7">
            <w:pPr>
              <w:keepLines/>
            </w:pPr>
            <w:r w:rsidRPr="00EC5D70">
              <w:lastRenderedPageBreak/>
              <w:t>Session 10</w:t>
            </w:r>
          </w:p>
          <w:p w14:paraId="2A709BC8" w14:textId="45EA1DB0" w:rsidR="00EF02D7" w:rsidRPr="00EC5D70" w:rsidRDefault="00EF02D7" w:rsidP="00EF02D7">
            <w:pPr>
              <w:keepLines/>
            </w:pPr>
          </w:p>
        </w:tc>
        <w:tc>
          <w:tcPr>
            <w:tcW w:w="7993" w:type="dxa"/>
          </w:tcPr>
          <w:p w14:paraId="4E3F0B88" w14:textId="78CA32D7" w:rsidR="00A005F9" w:rsidRPr="00EC5D70" w:rsidRDefault="00EF02D7" w:rsidP="00A005F9">
            <w:pPr>
              <w:keepLines/>
              <w:rPr>
                <w:bCs/>
                <w:szCs w:val="20"/>
              </w:rPr>
            </w:pPr>
            <w:r w:rsidRPr="00EC5D70">
              <w:rPr>
                <w:b/>
                <w:bCs/>
                <w:szCs w:val="20"/>
              </w:rPr>
              <w:t>Topic:</w:t>
            </w:r>
            <w:r w:rsidRPr="00EC5D70">
              <w:rPr>
                <w:szCs w:val="20"/>
              </w:rPr>
              <w:t xml:space="preserve"> </w:t>
            </w:r>
            <w:r w:rsidRPr="00EC5D70">
              <w:rPr>
                <w:bCs/>
                <w:szCs w:val="20"/>
              </w:rPr>
              <w:t>April 2</w:t>
            </w:r>
            <w:r w:rsidR="006C555E">
              <w:rPr>
                <w:bCs/>
                <w:szCs w:val="20"/>
              </w:rPr>
              <w:t>1</w:t>
            </w:r>
            <w:r w:rsidRPr="00EC5D70">
              <w:rPr>
                <w:bCs/>
                <w:szCs w:val="20"/>
              </w:rPr>
              <w:t xml:space="preserve">, </w:t>
            </w:r>
            <w:r w:rsidR="00A005F9">
              <w:rPr>
                <w:bCs/>
                <w:szCs w:val="20"/>
              </w:rPr>
              <w:t xml:space="preserve">Backlash against </w:t>
            </w:r>
            <w:r w:rsidR="00A005F9" w:rsidRPr="00EC5D70">
              <w:rPr>
                <w:bCs/>
                <w:szCs w:val="20"/>
              </w:rPr>
              <w:t>Globalization</w:t>
            </w:r>
          </w:p>
          <w:p w14:paraId="63AA3573" w14:textId="77777777" w:rsidR="00A005F9" w:rsidRPr="00EC5D70" w:rsidRDefault="00A005F9" w:rsidP="00A005F9">
            <w:pPr>
              <w:keepLines/>
              <w:rPr>
                <w:szCs w:val="20"/>
              </w:rPr>
            </w:pPr>
          </w:p>
          <w:p w14:paraId="13D15CD7" w14:textId="3968FF7B" w:rsidR="00A005F9" w:rsidRPr="00EC5D70" w:rsidRDefault="00A005F9" w:rsidP="00A005F9">
            <w:pPr>
              <w:keepLines/>
              <w:rPr>
                <w:szCs w:val="20"/>
              </w:rPr>
            </w:pPr>
            <w:r w:rsidRPr="00EC5D70">
              <w:rPr>
                <w:b/>
                <w:bCs/>
                <w:szCs w:val="20"/>
              </w:rPr>
              <w:t>Description:</w:t>
            </w:r>
            <w:r w:rsidRPr="00EC5D70">
              <w:rPr>
                <w:szCs w:val="20"/>
              </w:rPr>
              <w:t xml:space="preserve"> This session discusses </w:t>
            </w:r>
            <w:r>
              <w:rPr>
                <w:szCs w:val="20"/>
              </w:rPr>
              <w:t>how further globalization will necessarily generate political reactions, at times, in populist manner</w:t>
            </w:r>
            <w:r w:rsidRPr="00EC5D70">
              <w:rPr>
                <w:szCs w:val="20"/>
              </w:rPr>
              <w:t>.</w:t>
            </w:r>
          </w:p>
          <w:p w14:paraId="20FB6B52" w14:textId="3023B4EA" w:rsidR="00A005F9" w:rsidRPr="00A005F9" w:rsidRDefault="00A005F9" w:rsidP="00A005F9">
            <w:pPr>
              <w:pStyle w:val="NormalWeb"/>
              <w:rPr>
                <w:rFonts w:ascii="Verdana" w:hAnsi="Verdana"/>
              </w:rPr>
            </w:pPr>
            <w:r w:rsidRPr="00A005F9">
              <w:rPr>
                <w:rFonts w:ascii="Verdana" w:hAnsi="Verdana"/>
                <w:b/>
                <w:bCs/>
                <w:sz w:val="20"/>
                <w:szCs w:val="20"/>
              </w:rPr>
              <w:t>Re</w:t>
            </w:r>
            <w:r w:rsidRPr="00A005F9">
              <w:rPr>
                <w:rFonts w:ascii="Verdana" w:hAnsi="Verdana"/>
                <w:b/>
                <w:bCs/>
                <w:sz w:val="20"/>
                <w:szCs w:val="20"/>
              </w:rPr>
              <w:t>a</w:t>
            </w:r>
            <w:r w:rsidRPr="00A005F9">
              <w:rPr>
                <w:rFonts w:ascii="Verdana" w:hAnsi="Verdana"/>
                <w:b/>
                <w:bCs/>
                <w:sz w:val="20"/>
                <w:szCs w:val="20"/>
              </w:rPr>
              <w:t>ding:</w:t>
            </w:r>
            <w:r w:rsidRPr="00A005F9">
              <w:rPr>
                <w:rFonts w:ascii="Verdana" w:hAnsi="Verdana"/>
                <w:sz w:val="20"/>
                <w:szCs w:val="20"/>
              </w:rPr>
              <w:t xml:space="preserve"> Dani Ro</w:t>
            </w:r>
            <w:r>
              <w:rPr>
                <w:rFonts w:ascii="Verdana" w:hAnsi="Verdana"/>
                <w:sz w:val="20"/>
                <w:szCs w:val="20"/>
              </w:rPr>
              <w:t>d</w:t>
            </w:r>
            <w:r w:rsidRPr="00A005F9">
              <w:rPr>
                <w:rFonts w:ascii="Verdana" w:hAnsi="Verdana"/>
                <w:sz w:val="20"/>
                <w:szCs w:val="20"/>
              </w:rPr>
              <w:t xml:space="preserve">rik, “Populism and the economics of globalization,” </w:t>
            </w:r>
            <w:r w:rsidRPr="00A005F9">
              <w:rPr>
                <w:rFonts w:ascii="Verdana" w:hAnsi="Verdana"/>
                <w:i/>
                <w:iCs/>
                <w:sz w:val="20"/>
                <w:szCs w:val="20"/>
              </w:rPr>
              <w:t xml:space="preserve">Journal of International Business Policy </w:t>
            </w:r>
            <w:r w:rsidRPr="00A005F9">
              <w:rPr>
                <w:rFonts w:ascii="Verdana" w:hAnsi="Verdana"/>
                <w:sz w:val="20"/>
                <w:szCs w:val="20"/>
              </w:rPr>
              <w:t>(2018)</w:t>
            </w:r>
            <w:r w:rsidRPr="00A005F9">
              <w:rPr>
                <w:rFonts w:ascii="Verdana" w:hAnsi="Verdana"/>
                <w:sz w:val="20"/>
                <w:szCs w:val="20"/>
              </w:rPr>
              <w:t>, pp.</w:t>
            </w:r>
            <w:r w:rsidR="00A5624E">
              <w:rPr>
                <w:rFonts w:ascii="Verdana" w:hAnsi="Verdana"/>
                <w:sz w:val="20"/>
                <w:szCs w:val="20"/>
              </w:rPr>
              <w:t xml:space="preserve"> 1-22</w:t>
            </w:r>
            <w:r w:rsidRPr="00A005F9">
              <w:rPr>
                <w:rFonts w:ascii="Verdana" w:hAnsi="Verdana"/>
              </w:rPr>
              <w:t xml:space="preserve"> </w:t>
            </w:r>
          </w:p>
          <w:p w14:paraId="11C3D63C" w14:textId="77777777" w:rsidR="00A5624E" w:rsidRDefault="00A005F9" w:rsidP="00A5624E">
            <w:pPr>
              <w:jc w:val="both"/>
              <w:rPr>
                <w:i/>
                <w:szCs w:val="20"/>
                <w:u w:val="single"/>
              </w:rPr>
            </w:pPr>
            <w:r w:rsidRPr="00EC5D70">
              <w:rPr>
                <w:i/>
                <w:szCs w:val="20"/>
                <w:u w:val="single"/>
              </w:rPr>
              <w:t>Recommended reading</w:t>
            </w:r>
          </w:p>
          <w:p w14:paraId="3B02B6B3" w14:textId="77777777" w:rsidR="00A5624E" w:rsidRDefault="00A5624E" w:rsidP="00A5624E">
            <w:pPr>
              <w:jc w:val="both"/>
              <w:rPr>
                <w:szCs w:val="20"/>
              </w:rPr>
            </w:pPr>
            <w:r w:rsidRPr="00A5624E">
              <w:rPr>
                <w:szCs w:val="20"/>
              </w:rPr>
              <w:t xml:space="preserve">J. Lawrence Broz, Jeffry Frieden, and Stephen Weymouth, “Populism in Place: The Economic Geography of the Globalization Backlash,” </w:t>
            </w:r>
            <w:r>
              <w:rPr>
                <w:i/>
                <w:iCs/>
                <w:szCs w:val="20"/>
              </w:rPr>
              <w:t>International Organization</w:t>
            </w:r>
            <w:r w:rsidRPr="00A5624E">
              <w:rPr>
                <w:szCs w:val="20"/>
              </w:rPr>
              <w:t xml:space="preserve"> (20</w:t>
            </w:r>
            <w:r>
              <w:rPr>
                <w:szCs w:val="20"/>
              </w:rPr>
              <w:t>21</w:t>
            </w:r>
            <w:r w:rsidRPr="00A5624E">
              <w:rPr>
                <w:szCs w:val="20"/>
              </w:rPr>
              <w:t>)</w:t>
            </w:r>
            <w:r>
              <w:rPr>
                <w:szCs w:val="20"/>
              </w:rPr>
              <w:t>, pp. 1-31.</w:t>
            </w:r>
          </w:p>
          <w:p w14:paraId="06EC1AFD" w14:textId="37971B65" w:rsidR="00A005F9" w:rsidRPr="00A5624E" w:rsidRDefault="00A5624E" w:rsidP="00A5624E">
            <w:pPr>
              <w:jc w:val="both"/>
              <w:rPr>
                <w:i/>
                <w:szCs w:val="20"/>
                <w:u w:val="single"/>
              </w:rPr>
            </w:pPr>
            <w:r w:rsidRPr="00A5624E">
              <w:rPr>
                <w:szCs w:val="20"/>
              </w:rPr>
              <w:t xml:space="preserve"> </w:t>
            </w:r>
          </w:p>
          <w:p w14:paraId="27970521" w14:textId="7227D607" w:rsidR="00EF02D7" w:rsidRPr="00FE092B" w:rsidRDefault="00A005F9" w:rsidP="00A5624E">
            <w:pPr>
              <w:contextualSpacing/>
              <w:jc w:val="both"/>
              <w:rPr>
                <w:b/>
                <w:bCs/>
                <w:color w:val="FF0000"/>
                <w:szCs w:val="20"/>
              </w:rPr>
            </w:pPr>
            <w:r w:rsidRPr="00EC5D70">
              <w:rPr>
                <w:b/>
                <w:bCs/>
                <w:szCs w:val="20"/>
              </w:rPr>
              <w:t>Assignments/deadlines:</w:t>
            </w:r>
            <w:r w:rsidRPr="00EC5D70">
              <w:rPr>
                <w:szCs w:val="20"/>
              </w:rPr>
              <w:t xml:space="preserve"> Student presentations</w:t>
            </w:r>
          </w:p>
        </w:tc>
      </w:tr>
      <w:tr w:rsidR="00EF02D7" w:rsidRPr="00EC5D70" w14:paraId="514EA1CF" w14:textId="77777777" w:rsidTr="00EF02D7">
        <w:trPr>
          <w:gridAfter w:val="1"/>
          <w:wAfter w:w="7993" w:type="dxa"/>
        </w:trPr>
        <w:tc>
          <w:tcPr>
            <w:tcW w:w="1357" w:type="dxa"/>
          </w:tcPr>
          <w:p w14:paraId="600710DB" w14:textId="29A25DE0" w:rsidR="00EF02D7" w:rsidRPr="00EC5D70" w:rsidRDefault="00EF02D7" w:rsidP="00EF02D7">
            <w:pPr>
              <w:keepLines/>
            </w:pPr>
            <w:r w:rsidRPr="00EC5D70">
              <w:t>Session 11</w:t>
            </w:r>
          </w:p>
        </w:tc>
        <w:tc>
          <w:tcPr>
            <w:tcW w:w="7993" w:type="dxa"/>
          </w:tcPr>
          <w:p w14:paraId="059F85CC" w14:textId="77777777" w:rsidR="006C555E" w:rsidRPr="00EC5D70" w:rsidRDefault="00EF02D7" w:rsidP="006C555E">
            <w:pPr>
              <w:contextualSpacing/>
              <w:jc w:val="both"/>
              <w:rPr>
                <w:b/>
                <w:sz w:val="24"/>
                <w:szCs w:val="24"/>
              </w:rPr>
            </w:pPr>
            <w:r w:rsidRPr="00EC5D70">
              <w:rPr>
                <w:b/>
                <w:bCs/>
                <w:szCs w:val="20"/>
              </w:rPr>
              <w:t>Topic:</w:t>
            </w:r>
            <w:r w:rsidRPr="00EC5D70">
              <w:rPr>
                <w:szCs w:val="20"/>
              </w:rPr>
              <w:t xml:space="preserve"> </w:t>
            </w:r>
            <w:r w:rsidR="006C555E">
              <w:rPr>
                <w:szCs w:val="20"/>
              </w:rPr>
              <w:t>April 28</w:t>
            </w:r>
            <w:r w:rsidRPr="00EC5D70">
              <w:rPr>
                <w:bCs/>
                <w:szCs w:val="20"/>
              </w:rPr>
              <w:t xml:space="preserve">, </w:t>
            </w:r>
            <w:r w:rsidR="006C555E" w:rsidRPr="00EC5D70">
              <w:rPr>
                <w:bCs/>
                <w:szCs w:val="20"/>
              </w:rPr>
              <w:t>Contrasting Global Growth, Inequality &amp; Poverty</w:t>
            </w:r>
          </w:p>
          <w:p w14:paraId="53DC8A72" w14:textId="77777777" w:rsidR="006C555E" w:rsidRPr="00EC5D70" w:rsidRDefault="006C555E" w:rsidP="006C555E">
            <w:pPr>
              <w:keepLines/>
              <w:rPr>
                <w:szCs w:val="20"/>
              </w:rPr>
            </w:pPr>
          </w:p>
          <w:p w14:paraId="4EB81F1D" w14:textId="77777777" w:rsidR="006C555E" w:rsidRPr="00EC5D70" w:rsidRDefault="006C555E" w:rsidP="006C555E">
            <w:pPr>
              <w:keepLines/>
              <w:rPr>
                <w:szCs w:val="20"/>
              </w:rPr>
            </w:pPr>
            <w:r w:rsidRPr="00EC5D70">
              <w:rPr>
                <w:b/>
                <w:bCs/>
                <w:szCs w:val="20"/>
              </w:rPr>
              <w:t>Description:</w:t>
            </w:r>
            <w:r w:rsidRPr="00EC5D70">
              <w:rPr>
                <w:szCs w:val="20"/>
              </w:rPr>
              <w:t xml:space="preserve"> This session examines the impact that pursuit of global growth and profit have on global inequality and poverty.</w:t>
            </w:r>
          </w:p>
          <w:p w14:paraId="088E845D" w14:textId="77777777" w:rsidR="006C555E" w:rsidRPr="00EC5D70" w:rsidRDefault="006C555E" w:rsidP="006C555E">
            <w:pPr>
              <w:keepLines/>
              <w:rPr>
                <w:szCs w:val="20"/>
              </w:rPr>
            </w:pPr>
          </w:p>
          <w:p w14:paraId="5E789BAE" w14:textId="77777777" w:rsidR="006C555E" w:rsidRPr="00EC5D70" w:rsidRDefault="006C555E" w:rsidP="006C555E">
            <w:pPr>
              <w:jc w:val="both"/>
              <w:rPr>
                <w:szCs w:val="20"/>
              </w:rPr>
            </w:pPr>
            <w:r w:rsidRPr="00EC5D70">
              <w:rPr>
                <w:b/>
                <w:bCs/>
                <w:szCs w:val="20"/>
              </w:rPr>
              <w:t>Reading:</w:t>
            </w:r>
            <w:r w:rsidRPr="00EC5D70">
              <w:rPr>
                <w:szCs w:val="20"/>
              </w:rPr>
              <w:t xml:space="preserve"> Robert Hunter Wade, ‘Global Growth, Inequality and Poverty: The Globalization Argument and the “Political” Science of Economics’ in John Ravenhill (ed.) </w:t>
            </w:r>
            <w:r w:rsidRPr="00EC5D70">
              <w:rPr>
                <w:i/>
                <w:iCs/>
                <w:szCs w:val="20"/>
              </w:rPr>
              <w:t>Global Political Economy</w:t>
            </w:r>
            <w:r w:rsidRPr="00EC5D70">
              <w:rPr>
                <w:szCs w:val="20"/>
              </w:rPr>
              <w:t xml:space="preserve"> (Oxford: Oxford University Press, 2017), pp. 316-355.</w:t>
            </w:r>
          </w:p>
          <w:p w14:paraId="53F94F61" w14:textId="77777777" w:rsidR="006C555E" w:rsidRPr="00EC5D70" w:rsidRDefault="006C555E" w:rsidP="006C555E">
            <w:pPr>
              <w:jc w:val="both"/>
              <w:rPr>
                <w:szCs w:val="20"/>
              </w:rPr>
            </w:pPr>
          </w:p>
          <w:p w14:paraId="1E672F08" w14:textId="77777777" w:rsidR="006C555E" w:rsidRPr="00EC5D70" w:rsidRDefault="006C555E" w:rsidP="006C555E">
            <w:pPr>
              <w:contextualSpacing/>
              <w:jc w:val="both"/>
              <w:rPr>
                <w:i/>
                <w:szCs w:val="20"/>
                <w:u w:val="single"/>
              </w:rPr>
            </w:pPr>
            <w:r w:rsidRPr="00EC5D70">
              <w:rPr>
                <w:i/>
                <w:szCs w:val="20"/>
                <w:u w:val="single"/>
              </w:rPr>
              <w:t>Recommended Reading</w:t>
            </w:r>
          </w:p>
          <w:p w14:paraId="778403DE" w14:textId="77777777" w:rsidR="006C555E" w:rsidRPr="00EC5D70" w:rsidRDefault="006C555E" w:rsidP="006C555E">
            <w:pPr>
              <w:keepLines/>
              <w:rPr>
                <w:szCs w:val="20"/>
              </w:rPr>
            </w:pPr>
            <w:r w:rsidRPr="00EC5D70">
              <w:rPr>
                <w:color w:val="000000" w:themeColor="text1"/>
                <w:szCs w:val="20"/>
              </w:rPr>
              <w:t xml:space="preserve">Jan </w:t>
            </w:r>
            <w:proofErr w:type="spellStart"/>
            <w:r w:rsidRPr="00EC5D70">
              <w:rPr>
                <w:color w:val="000000" w:themeColor="text1"/>
                <w:szCs w:val="20"/>
              </w:rPr>
              <w:t>Nederveen</w:t>
            </w:r>
            <w:proofErr w:type="spellEnd"/>
            <w:r w:rsidRPr="00EC5D70">
              <w:rPr>
                <w:color w:val="000000" w:themeColor="text1"/>
                <w:szCs w:val="20"/>
              </w:rPr>
              <w:t xml:space="preserve"> Pieterse, ‘Global inequality: Bringing politics back in’, </w:t>
            </w:r>
            <w:r w:rsidRPr="00EC5D70">
              <w:rPr>
                <w:i/>
                <w:iCs/>
                <w:color w:val="000000" w:themeColor="text1"/>
                <w:szCs w:val="20"/>
              </w:rPr>
              <w:t>Third World Quarterly</w:t>
            </w:r>
            <w:r w:rsidRPr="00EC5D70">
              <w:rPr>
                <w:color w:val="000000" w:themeColor="text1"/>
                <w:szCs w:val="20"/>
              </w:rPr>
              <w:t>, 23:6, (2002), pp. 1023-1046, DOI: 10.1080/0143659022000036667</w:t>
            </w:r>
          </w:p>
          <w:p w14:paraId="1E95642C" w14:textId="77777777" w:rsidR="006C555E" w:rsidRPr="00EC5D70" w:rsidRDefault="006C555E" w:rsidP="006C555E">
            <w:pPr>
              <w:keepLines/>
              <w:rPr>
                <w:szCs w:val="20"/>
              </w:rPr>
            </w:pPr>
          </w:p>
          <w:p w14:paraId="10D187AD" w14:textId="381D46A5" w:rsidR="00EF02D7" w:rsidRPr="002B2230" w:rsidRDefault="006C555E" w:rsidP="00EF02D7">
            <w:pPr>
              <w:keepLines/>
              <w:rPr>
                <w:b/>
                <w:bCs/>
                <w:color w:val="FF0000"/>
                <w:szCs w:val="20"/>
              </w:rPr>
            </w:pPr>
            <w:r w:rsidRPr="00EC5D70">
              <w:rPr>
                <w:b/>
                <w:bCs/>
                <w:szCs w:val="20"/>
              </w:rPr>
              <w:t>Assignments/deadlines:</w:t>
            </w:r>
            <w:r w:rsidRPr="00EC5D70">
              <w:rPr>
                <w:szCs w:val="20"/>
              </w:rPr>
              <w:t xml:space="preserve"> Student presentations</w:t>
            </w:r>
            <w:r>
              <w:rPr>
                <w:szCs w:val="20"/>
              </w:rPr>
              <w:t xml:space="preserve"> (</w:t>
            </w:r>
            <w:proofErr w:type="spellStart"/>
            <w:r>
              <w:rPr>
                <w:color w:val="FF0000"/>
                <w:szCs w:val="20"/>
              </w:rPr>
              <w:t>Faton</w:t>
            </w:r>
            <w:proofErr w:type="spellEnd"/>
            <w:r>
              <w:rPr>
                <w:color w:val="FF0000"/>
                <w:szCs w:val="20"/>
              </w:rPr>
              <w:t>)</w:t>
            </w:r>
          </w:p>
        </w:tc>
      </w:tr>
      <w:tr w:rsidR="00EF02D7" w:rsidRPr="00EC5D70" w14:paraId="0CCF49A1" w14:textId="77777777" w:rsidTr="00EF02D7">
        <w:trPr>
          <w:gridAfter w:val="1"/>
          <w:wAfter w:w="7993" w:type="dxa"/>
        </w:trPr>
        <w:tc>
          <w:tcPr>
            <w:tcW w:w="1357" w:type="dxa"/>
          </w:tcPr>
          <w:p w14:paraId="50A2513F" w14:textId="13C321F8" w:rsidR="00EF02D7" w:rsidRPr="00EC5D70" w:rsidRDefault="00EF02D7" w:rsidP="00EF02D7">
            <w:pPr>
              <w:keepLines/>
            </w:pPr>
            <w:r w:rsidRPr="00EC5D70">
              <w:t>Session 12</w:t>
            </w:r>
          </w:p>
        </w:tc>
        <w:tc>
          <w:tcPr>
            <w:tcW w:w="7993" w:type="dxa"/>
          </w:tcPr>
          <w:p w14:paraId="1323D730" w14:textId="77777777" w:rsidR="006C555E" w:rsidRPr="00EC5D70" w:rsidRDefault="00EF02D7" w:rsidP="006C555E">
            <w:pPr>
              <w:keepLines/>
              <w:rPr>
                <w:bCs/>
                <w:szCs w:val="20"/>
              </w:rPr>
            </w:pPr>
            <w:r w:rsidRPr="00EC5D70">
              <w:rPr>
                <w:b/>
                <w:bCs/>
                <w:szCs w:val="20"/>
              </w:rPr>
              <w:t>Topic:</w:t>
            </w:r>
            <w:r w:rsidRPr="00EC5D70">
              <w:rPr>
                <w:szCs w:val="20"/>
              </w:rPr>
              <w:t xml:space="preserve"> </w:t>
            </w:r>
            <w:r w:rsidRPr="00EC5D70">
              <w:rPr>
                <w:bCs/>
                <w:szCs w:val="20"/>
              </w:rPr>
              <w:t xml:space="preserve">May </w:t>
            </w:r>
            <w:r w:rsidR="006C555E">
              <w:rPr>
                <w:bCs/>
                <w:szCs w:val="20"/>
              </w:rPr>
              <w:t>5</w:t>
            </w:r>
            <w:r w:rsidRPr="00EC5D70">
              <w:rPr>
                <w:bCs/>
                <w:szCs w:val="20"/>
              </w:rPr>
              <w:t xml:space="preserve">, </w:t>
            </w:r>
            <w:r w:rsidR="006C555E" w:rsidRPr="00EC5D70">
              <w:rPr>
                <w:bCs/>
                <w:szCs w:val="20"/>
              </w:rPr>
              <w:t>International Economic Development</w:t>
            </w:r>
          </w:p>
          <w:p w14:paraId="610310FF" w14:textId="77777777" w:rsidR="006C555E" w:rsidRPr="00EC5D70" w:rsidRDefault="006C555E" w:rsidP="006C555E">
            <w:pPr>
              <w:keepLines/>
              <w:rPr>
                <w:szCs w:val="20"/>
              </w:rPr>
            </w:pPr>
          </w:p>
          <w:p w14:paraId="4DAFE831" w14:textId="3505010E" w:rsidR="006C555E" w:rsidRDefault="006C555E" w:rsidP="006C555E">
            <w:pPr>
              <w:keepLines/>
              <w:rPr>
                <w:szCs w:val="20"/>
              </w:rPr>
            </w:pPr>
            <w:r w:rsidRPr="00EC5D70">
              <w:rPr>
                <w:b/>
                <w:bCs/>
                <w:szCs w:val="20"/>
              </w:rPr>
              <w:t>Description:</w:t>
            </w:r>
            <w:r w:rsidRPr="00EC5D70">
              <w:rPr>
                <w:szCs w:val="20"/>
              </w:rPr>
              <w:t xml:space="preserve"> This session examines the successes and failures of international economic development. </w:t>
            </w:r>
          </w:p>
          <w:p w14:paraId="1C064523" w14:textId="77777777" w:rsidR="00A5624E" w:rsidRPr="00EC5D70" w:rsidRDefault="00A5624E" w:rsidP="006C555E">
            <w:pPr>
              <w:keepLines/>
              <w:rPr>
                <w:szCs w:val="20"/>
              </w:rPr>
            </w:pPr>
          </w:p>
          <w:p w14:paraId="706B8CAB" w14:textId="77777777" w:rsidR="006C555E" w:rsidRPr="00EC5D70" w:rsidRDefault="006C555E" w:rsidP="006C555E">
            <w:pPr>
              <w:jc w:val="both"/>
              <w:rPr>
                <w:szCs w:val="20"/>
              </w:rPr>
            </w:pPr>
            <w:r w:rsidRPr="00EC5D70">
              <w:rPr>
                <w:b/>
                <w:bCs/>
                <w:szCs w:val="20"/>
              </w:rPr>
              <w:t>Reading:</w:t>
            </w:r>
            <w:r w:rsidRPr="00EC5D70">
              <w:rPr>
                <w:szCs w:val="20"/>
              </w:rPr>
              <w:t xml:space="preserve"> Nicola Phillips, ‘The Political Economy of Development’, in John Ravenhill (ed.) </w:t>
            </w:r>
            <w:r w:rsidRPr="00EC5D70">
              <w:rPr>
                <w:i/>
                <w:iCs/>
                <w:szCs w:val="20"/>
              </w:rPr>
              <w:t>Global Political Economy</w:t>
            </w:r>
            <w:r w:rsidRPr="00EC5D70">
              <w:rPr>
                <w:szCs w:val="20"/>
              </w:rPr>
              <w:t xml:space="preserve"> (Oxford: Oxford University Press, 2017), pp. 356-386.</w:t>
            </w:r>
          </w:p>
          <w:p w14:paraId="69007966" w14:textId="77777777" w:rsidR="006C555E" w:rsidRPr="00EC5D70" w:rsidRDefault="006C555E" w:rsidP="006C555E">
            <w:pPr>
              <w:jc w:val="both"/>
              <w:rPr>
                <w:szCs w:val="20"/>
              </w:rPr>
            </w:pPr>
          </w:p>
          <w:p w14:paraId="523E32DE" w14:textId="77777777" w:rsidR="006C555E" w:rsidRPr="00EC5D70" w:rsidRDefault="006C555E" w:rsidP="006C555E">
            <w:pPr>
              <w:contextualSpacing/>
              <w:jc w:val="both"/>
              <w:rPr>
                <w:i/>
                <w:szCs w:val="20"/>
                <w:u w:val="single"/>
              </w:rPr>
            </w:pPr>
            <w:r w:rsidRPr="00EC5D70">
              <w:rPr>
                <w:i/>
                <w:szCs w:val="20"/>
                <w:u w:val="single"/>
              </w:rPr>
              <w:t>Recommended Reading</w:t>
            </w:r>
          </w:p>
          <w:p w14:paraId="37324F4F" w14:textId="77777777" w:rsidR="006C555E" w:rsidRPr="00EC5D70" w:rsidRDefault="006C555E" w:rsidP="006C555E">
            <w:pPr>
              <w:jc w:val="both"/>
              <w:rPr>
                <w:szCs w:val="20"/>
              </w:rPr>
            </w:pPr>
            <w:r w:rsidRPr="00EC5D70">
              <w:rPr>
                <w:szCs w:val="20"/>
              </w:rPr>
              <w:lastRenderedPageBreak/>
              <w:t xml:space="preserve">Ariel </w:t>
            </w:r>
            <w:proofErr w:type="spellStart"/>
            <w:r w:rsidRPr="00EC5D70">
              <w:rPr>
                <w:szCs w:val="20"/>
              </w:rPr>
              <w:t>Buira</w:t>
            </w:r>
            <w:proofErr w:type="spellEnd"/>
            <w:r w:rsidRPr="00EC5D70">
              <w:rPr>
                <w:szCs w:val="20"/>
              </w:rPr>
              <w:t xml:space="preserve">, ‘An Analysis of IMF Conditionality”, In D. Rodrik (Author) &amp; A. </w:t>
            </w:r>
            <w:proofErr w:type="spellStart"/>
            <w:r w:rsidRPr="00EC5D70">
              <w:rPr>
                <w:szCs w:val="20"/>
              </w:rPr>
              <w:t>Buira</w:t>
            </w:r>
            <w:proofErr w:type="spellEnd"/>
            <w:r w:rsidRPr="00EC5D70">
              <w:rPr>
                <w:szCs w:val="20"/>
              </w:rPr>
              <w:t xml:space="preserve"> (Ed.), </w:t>
            </w:r>
            <w:r w:rsidRPr="00EC5D70">
              <w:rPr>
                <w:i/>
                <w:iCs/>
                <w:szCs w:val="20"/>
              </w:rPr>
              <w:t>Challenges to the World Bank and IMF: Developing Country Perspectives</w:t>
            </w:r>
            <w:r w:rsidRPr="00EC5D70">
              <w:rPr>
                <w:szCs w:val="20"/>
              </w:rPr>
              <w:t>, 2003, pp. 55-90. Anthem Press. doi:10.7135/UPO9780857288202.005</w:t>
            </w:r>
          </w:p>
          <w:p w14:paraId="20194951" w14:textId="77777777" w:rsidR="006C555E" w:rsidRPr="00EC5D70" w:rsidRDefault="006C555E" w:rsidP="006C555E">
            <w:pPr>
              <w:keepLines/>
              <w:rPr>
                <w:szCs w:val="20"/>
              </w:rPr>
            </w:pPr>
          </w:p>
          <w:p w14:paraId="03B3339A" w14:textId="6F7CA40B" w:rsidR="006C555E" w:rsidRPr="00FE092B" w:rsidRDefault="006C555E" w:rsidP="00EF02D7">
            <w:pPr>
              <w:keepLines/>
              <w:rPr>
                <w:b/>
                <w:bCs/>
                <w:color w:val="FF0000"/>
                <w:szCs w:val="20"/>
              </w:rPr>
            </w:pPr>
            <w:r w:rsidRPr="00EC5D70">
              <w:rPr>
                <w:b/>
                <w:bCs/>
                <w:szCs w:val="20"/>
              </w:rPr>
              <w:t>Assignments/deadlines:</w:t>
            </w:r>
            <w:r w:rsidRPr="00EC5D70">
              <w:rPr>
                <w:szCs w:val="20"/>
              </w:rPr>
              <w:t xml:space="preserve"> Student presentations</w:t>
            </w:r>
            <w:r>
              <w:rPr>
                <w:szCs w:val="20"/>
              </w:rPr>
              <w:t xml:space="preserve"> </w:t>
            </w:r>
            <w:r w:rsidR="00B24E07">
              <w:rPr>
                <w:szCs w:val="20"/>
              </w:rPr>
              <w:t>(</w:t>
            </w:r>
            <w:r>
              <w:rPr>
                <w:color w:val="FF0000"/>
                <w:szCs w:val="20"/>
              </w:rPr>
              <w:t>Kristina</w:t>
            </w:r>
            <w:r w:rsidR="00B24E07">
              <w:rPr>
                <w:color w:val="FF0000"/>
                <w:szCs w:val="20"/>
              </w:rPr>
              <w:t>)</w:t>
            </w:r>
          </w:p>
        </w:tc>
      </w:tr>
      <w:tr w:rsidR="00EF02D7" w:rsidRPr="00EC5D70" w14:paraId="64B846DA" w14:textId="77777777" w:rsidTr="00EF02D7">
        <w:trPr>
          <w:gridAfter w:val="1"/>
          <w:wAfter w:w="7993" w:type="dxa"/>
        </w:trPr>
        <w:tc>
          <w:tcPr>
            <w:tcW w:w="1357" w:type="dxa"/>
          </w:tcPr>
          <w:p w14:paraId="3DFBC051" w14:textId="77777777" w:rsidR="00EF02D7" w:rsidRDefault="00EF02D7" w:rsidP="00EF02D7">
            <w:pPr>
              <w:keepLines/>
            </w:pPr>
            <w:r w:rsidRPr="00EC5D70">
              <w:lastRenderedPageBreak/>
              <w:t>Session 13</w:t>
            </w:r>
          </w:p>
          <w:p w14:paraId="07485F30" w14:textId="48777FBB" w:rsidR="00EF02D7" w:rsidRPr="00EC5D70" w:rsidRDefault="00EF02D7" w:rsidP="00EF02D7">
            <w:pPr>
              <w:keepLines/>
            </w:pPr>
          </w:p>
        </w:tc>
        <w:tc>
          <w:tcPr>
            <w:tcW w:w="7993" w:type="dxa"/>
          </w:tcPr>
          <w:p w14:paraId="7D67C5BB" w14:textId="77777777" w:rsidR="006C555E" w:rsidRPr="00EC5D70" w:rsidRDefault="00EF02D7" w:rsidP="006C555E">
            <w:pPr>
              <w:keepLines/>
              <w:rPr>
                <w:bCs/>
                <w:szCs w:val="20"/>
              </w:rPr>
            </w:pPr>
            <w:r w:rsidRPr="00EC5D70">
              <w:rPr>
                <w:b/>
                <w:bCs/>
                <w:szCs w:val="20"/>
              </w:rPr>
              <w:t>Topic:</w:t>
            </w:r>
            <w:r w:rsidRPr="00EC5D70">
              <w:rPr>
                <w:szCs w:val="20"/>
              </w:rPr>
              <w:t xml:space="preserve"> </w:t>
            </w:r>
            <w:r w:rsidRPr="00EC5D70">
              <w:rPr>
                <w:bCs/>
                <w:szCs w:val="20"/>
              </w:rPr>
              <w:t xml:space="preserve">May </w:t>
            </w:r>
            <w:r w:rsidR="006C555E">
              <w:rPr>
                <w:bCs/>
                <w:szCs w:val="20"/>
              </w:rPr>
              <w:t>12</w:t>
            </w:r>
            <w:r w:rsidRPr="00EC5D70">
              <w:rPr>
                <w:bCs/>
                <w:szCs w:val="20"/>
              </w:rPr>
              <w:t xml:space="preserve">, </w:t>
            </w:r>
            <w:r w:rsidR="006C555E" w:rsidRPr="00EC5D70">
              <w:rPr>
                <w:bCs/>
                <w:szCs w:val="20"/>
              </w:rPr>
              <w:t>Global Economy &amp; Environment</w:t>
            </w:r>
          </w:p>
          <w:p w14:paraId="11198874" w14:textId="77777777" w:rsidR="006C555E" w:rsidRPr="00EC5D70" w:rsidRDefault="006C555E" w:rsidP="006C555E">
            <w:pPr>
              <w:keepLines/>
              <w:rPr>
                <w:szCs w:val="20"/>
              </w:rPr>
            </w:pPr>
          </w:p>
          <w:p w14:paraId="1B9484D0" w14:textId="77777777" w:rsidR="006C555E" w:rsidRPr="00EC5D70" w:rsidRDefault="006C555E" w:rsidP="006C555E">
            <w:pPr>
              <w:keepLines/>
              <w:rPr>
                <w:szCs w:val="20"/>
              </w:rPr>
            </w:pPr>
            <w:r w:rsidRPr="00EC5D70">
              <w:rPr>
                <w:b/>
                <w:bCs/>
                <w:szCs w:val="20"/>
              </w:rPr>
              <w:t>Description:</w:t>
            </w:r>
            <w:r w:rsidRPr="00EC5D70">
              <w:rPr>
                <w:szCs w:val="20"/>
              </w:rPr>
              <w:t xml:space="preserve"> This final session discusses the impact of global economy on environment, questioning the rational of global economic growth and examines political and technological possibilities for dealing with the climate change crisis.</w:t>
            </w:r>
          </w:p>
          <w:p w14:paraId="2BB7DBA8" w14:textId="77777777" w:rsidR="006C555E" w:rsidRPr="00EC5D70" w:rsidRDefault="006C555E" w:rsidP="006C555E">
            <w:pPr>
              <w:keepLines/>
              <w:rPr>
                <w:szCs w:val="20"/>
              </w:rPr>
            </w:pPr>
          </w:p>
          <w:p w14:paraId="4772896F" w14:textId="77777777" w:rsidR="006C555E" w:rsidRPr="00EC5D70" w:rsidRDefault="006C555E" w:rsidP="006C555E">
            <w:pPr>
              <w:jc w:val="both"/>
              <w:rPr>
                <w:szCs w:val="20"/>
              </w:rPr>
            </w:pPr>
            <w:r w:rsidRPr="00EC5D70">
              <w:rPr>
                <w:b/>
                <w:bCs/>
                <w:szCs w:val="20"/>
              </w:rPr>
              <w:t>Reading:</w:t>
            </w:r>
            <w:r w:rsidRPr="00EC5D70">
              <w:rPr>
                <w:szCs w:val="20"/>
              </w:rPr>
              <w:t xml:space="preserve"> Peter </w:t>
            </w:r>
            <w:proofErr w:type="spellStart"/>
            <w:r w:rsidRPr="00EC5D70">
              <w:rPr>
                <w:szCs w:val="20"/>
              </w:rPr>
              <w:t>Dauvergne</w:t>
            </w:r>
            <w:proofErr w:type="spellEnd"/>
            <w:r w:rsidRPr="00EC5D70">
              <w:rPr>
                <w:szCs w:val="20"/>
              </w:rPr>
              <w:t xml:space="preserve">, ‘The Political Economy of the Environment’, in John Ravenhill (ed.) </w:t>
            </w:r>
            <w:r w:rsidRPr="00EC5D70">
              <w:rPr>
                <w:i/>
                <w:iCs/>
                <w:szCs w:val="20"/>
              </w:rPr>
              <w:t>Global Political Economy</w:t>
            </w:r>
            <w:r w:rsidRPr="00EC5D70">
              <w:rPr>
                <w:szCs w:val="20"/>
              </w:rPr>
              <w:t xml:space="preserve"> (Oxford: Oxford University Press, 2017), pp. 387-414</w:t>
            </w:r>
          </w:p>
          <w:p w14:paraId="100F3328" w14:textId="77777777" w:rsidR="006C555E" w:rsidRPr="00EC5D70" w:rsidRDefault="006C555E" w:rsidP="006C555E">
            <w:pPr>
              <w:jc w:val="both"/>
              <w:rPr>
                <w:szCs w:val="20"/>
              </w:rPr>
            </w:pPr>
          </w:p>
          <w:p w14:paraId="322A321D" w14:textId="77777777" w:rsidR="006C555E" w:rsidRPr="00EC5D70" w:rsidRDefault="006C555E" w:rsidP="006C555E">
            <w:pPr>
              <w:jc w:val="both"/>
              <w:rPr>
                <w:szCs w:val="20"/>
              </w:rPr>
            </w:pPr>
            <w:r w:rsidRPr="00EC5D70">
              <w:rPr>
                <w:i/>
                <w:szCs w:val="20"/>
                <w:u w:val="single"/>
              </w:rPr>
              <w:t>Recommended Reading</w:t>
            </w:r>
          </w:p>
          <w:p w14:paraId="17D15F4D" w14:textId="77777777" w:rsidR="006C555E" w:rsidRPr="00EC5D70" w:rsidRDefault="006C555E" w:rsidP="006C555E">
            <w:pPr>
              <w:jc w:val="both"/>
              <w:rPr>
                <w:szCs w:val="20"/>
              </w:rPr>
            </w:pPr>
            <w:r w:rsidRPr="00EC5D70">
              <w:rPr>
                <w:szCs w:val="20"/>
              </w:rPr>
              <w:t xml:space="preserve">Victor, D. (2011). Climate change and world order: Implications for the UN, industry, diplomacy, and the great powers. In </w:t>
            </w:r>
            <w:r w:rsidRPr="00EC5D70">
              <w:rPr>
                <w:i/>
                <w:iCs/>
                <w:szCs w:val="20"/>
              </w:rPr>
              <w:t>Global Warming Gridlock: Creating More Effective Strategies for Protecting the Planet</w:t>
            </w:r>
            <w:r w:rsidRPr="00EC5D70">
              <w:rPr>
                <w:szCs w:val="20"/>
              </w:rPr>
              <w:t xml:space="preserve"> (pp. 263-278). Cambridge: Cambridge University Press. doi:10.1017/CBO9780511975714.011</w:t>
            </w:r>
          </w:p>
          <w:p w14:paraId="5641BB81" w14:textId="77777777" w:rsidR="006C555E" w:rsidRPr="00EC5D70" w:rsidRDefault="006C555E" w:rsidP="006C555E">
            <w:pPr>
              <w:keepLines/>
              <w:rPr>
                <w:szCs w:val="20"/>
              </w:rPr>
            </w:pPr>
          </w:p>
          <w:p w14:paraId="16B6250E" w14:textId="32C315FC" w:rsidR="00EF02D7" w:rsidRPr="00EC5D70" w:rsidRDefault="006C555E" w:rsidP="006C555E">
            <w:pPr>
              <w:keepLines/>
              <w:rPr>
                <w:b/>
                <w:bCs/>
                <w:szCs w:val="20"/>
              </w:rPr>
            </w:pPr>
            <w:r w:rsidRPr="00EC5D70">
              <w:rPr>
                <w:b/>
                <w:bCs/>
                <w:szCs w:val="20"/>
              </w:rPr>
              <w:t>Assignments/deadlines:</w:t>
            </w:r>
            <w:r w:rsidRPr="00EC5D70">
              <w:rPr>
                <w:szCs w:val="20"/>
              </w:rPr>
              <w:t xml:space="preserve"> Student presentations</w:t>
            </w:r>
            <w:r>
              <w:rPr>
                <w:szCs w:val="20"/>
              </w:rPr>
              <w:t xml:space="preserve"> </w:t>
            </w:r>
            <w:r>
              <w:rPr>
                <w:color w:val="FF0000"/>
                <w:szCs w:val="20"/>
              </w:rPr>
              <w:t>(Silvia)</w:t>
            </w:r>
          </w:p>
        </w:tc>
      </w:tr>
      <w:tr w:rsidR="006C555E" w:rsidRPr="00EC5D70" w14:paraId="58A9F0D1" w14:textId="77777777" w:rsidTr="00EF02D7">
        <w:trPr>
          <w:gridAfter w:val="1"/>
          <w:wAfter w:w="7993" w:type="dxa"/>
        </w:trPr>
        <w:tc>
          <w:tcPr>
            <w:tcW w:w="1357" w:type="dxa"/>
          </w:tcPr>
          <w:p w14:paraId="3AAFF7D3" w14:textId="2B6BF1D7" w:rsidR="006C555E" w:rsidRPr="00EC5D70" w:rsidRDefault="006C555E" w:rsidP="006C555E">
            <w:pPr>
              <w:keepLines/>
            </w:pPr>
            <w:r w:rsidRPr="00EC5D70">
              <w:t>Session 14</w:t>
            </w:r>
          </w:p>
        </w:tc>
        <w:tc>
          <w:tcPr>
            <w:tcW w:w="7993" w:type="dxa"/>
          </w:tcPr>
          <w:p w14:paraId="321566EA" w14:textId="43B041A3" w:rsidR="006C555E" w:rsidRPr="00EC5D70" w:rsidRDefault="006C555E" w:rsidP="006C555E">
            <w:pPr>
              <w:keepLines/>
              <w:rPr>
                <w:bCs/>
                <w:szCs w:val="20"/>
              </w:rPr>
            </w:pPr>
            <w:r w:rsidRPr="00EC5D70">
              <w:rPr>
                <w:b/>
                <w:bCs/>
                <w:szCs w:val="20"/>
              </w:rPr>
              <w:t>Topic:</w:t>
            </w:r>
            <w:r w:rsidRPr="00EC5D70">
              <w:rPr>
                <w:szCs w:val="20"/>
              </w:rPr>
              <w:t xml:space="preserve"> </w:t>
            </w:r>
            <w:r w:rsidRPr="00EC5D70">
              <w:rPr>
                <w:bCs/>
                <w:szCs w:val="20"/>
              </w:rPr>
              <w:t xml:space="preserve">May </w:t>
            </w:r>
            <w:r>
              <w:rPr>
                <w:bCs/>
                <w:szCs w:val="20"/>
              </w:rPr>
              <w:t>1</w:t>
            </w:r>
            <w:r>
              <w:rPr>
                <w:bCs/>
                <w:szCs w:val="20"/>
              </w:rPr>
              <w:t>9</w:t>
            </w:r>
            <w:r w:rsidRPr="00EC5D70">
              <w:rPr>
                <w:bCs/>
                <w:szCs w:val="20"/>
              </w:rPr>
              <w:t>, Final Exam</w:t>
            </w:r>
          </w:p>
          <w:p w14:paraId="7A19FF70" w14:textId="77777777" w:rsidR="006C555E" w:rsidRPr="00EC5D70" w:rsidRDefault="006C555E" w:rsidP="006C555E">
            <w:pPr>
              <w:keepLines/>
              <w:rPr>
                <w:szCs w:val="20"/>
              </w:rPr>
            </w:pPr>
          </w:p>
          <w:p w14:paraId="5269631F" w14:textId="77777777" w:rsidR="006C555E" w:rsidRPr="00EC5D70" w:rsidRDefault="006C555E" w:rsidP="006C555E">
            <w:pPr>
              <w:keepLines/>
              <w:rPr>
                <w:szCs w:val="20"/>
              </w:rPr>
            </w:pPr>
            <w:r w:rsidRPr="00EC5D70">
              <w:rPr>
                <w:b/>
                <w:bCs/>
                <w:szCs w:val="20"/>
              </w:rPr>
              <w:t>Description:</w:t>
            </w:r>
            <w:r w:rsidRPr="00EC5D70">
              <w:rPr>
                <w:szCs w:val="20"/>
              </w:rPr>
              <w:t xml:space="preserve"> It consist of 10 open ended questions based on the key ideas and terms discussed throughout the course.</w:t>
            </w:r>
          </w:p>
          <w:p w14:paraId="300C8AC8" w14:textId="77777777" w:rsidR="006C555E" w:rsidRPr="00EC5D70" w:rsidRDefault="006C555E" w:rsidP="006C555E">
            <w:pPr>
              <w:keepLines/>
              <w:rPr>
                <w:szCs w:val="20"/>
              </w:rPr>
            </w:pPr>
          </w:p>
          <w:p w14:paraId="6C34F16C" w14:textId="77777777" w:rsidR="006C555E" w:rsidRPr="00EC5D70" w:rsidRDefault="006C555E" w:rsidP="006C555E">
            <w:pPr>
              <w:keepLines/>
              <w:rPr>
                <w:szCs w:val="20"/>
              </w:rPr>
            </w:pPr>
            <w:r w:rsidRPr="00EC5D70">
              <w:rPr>
                <w:b/>
                <w:bCs/>
                <w:szCs w:val="20"/>
              </w:rPr>
              <w:t>Reading:</w:t>
            </w:r>
            <w:r w:rsidRPr="00EC5D70">
              <w:rPr>
                <w:szCs w:val="20"/>
              </w:rPr>
              <w:t xml:space="preserve"> </w:t>
            </w:r>
          </w:p>
          <w:p w14:paraId="0BC32688" w14:textId="461EA31C" w:rsidR="006C555E" w:rsidRPr="00EC5D70" w:rsidRDefault="006C555E" w:rsidP="006C555E">
            <w:pPr>
              <w:keepLines/>
              <w:rPr>
                <w:b/>
                <w:bCs/>
                <w:szCs w:val="20"/>
              </w:rPr>
            </w:pPr>
            <w:r w:rsidRPr="00EC5D70">
              <w:rPr>
                <w:b/>
                <w:bCs/>
                <w:szCs w:val="20"/>
              </w:rPr>
              <w:t>Assignments/deadlines:</w:t>
            </w:r>
            <w:r w:rsidRPr="00EC5D70">
              <w:rPr>
                <w:szCs w:val="20"/>
              </w:rPr>
              <w:t xml:space="preserve"> </w:t>
            </w:r>
          </w:p>
        </w:tc>
      </w:tr>
    </w:tbl>
    <w:p w14:paraId="0C82FEF4" w14:textId="77777777" w:rsidR="00774600" w:rsidRPr="00EC5D70" w:rsidRDefault="00774600" w:rsidP="00DA22E6">
      <w:pPr>
        <w:pStyle w:val="Heading1"/>
      </w:pPr>
      <w:r w:rsidRPr="00EC5D70">
        <w:t xml:space="preserve">Course Requirements </w:t>
      </w:r>
      <w:r w:rsidR="006D424A" w:rsidRPr="00EC5D70">
        <w:t xml:space="preserve">and Assessment </w:t>
      </w:r>
      <w:r w:rsidRPr="00EC5D70">
        <w:t>(with estimated workloads)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320"/>
        <w:gridCol w:w="1057"/>
        <w:gridCol w:w="3390"/>
        <w:gridCol w:w="1807"/>
      </w:tblGrid>
      <w:tr w:rsidR="00744A04" w:rsidRPr="00EC5D70" w14:paraId="2BA46CAF" w14:textId="77777777" w:rsidTr="6DDBFA9F">
        <w:tc>
          <w:tcPr>
            <w:tcW w:w="1776" w:type="dxa"/>
            <w:shd w:val="clear" w:color="auto" w:fill="D9D9D9" w:themeFill="background1" w:themeFillShade="D9"/>
          </w:tcPr>
          <w:p w14:paraId="187B7D62" w14:textId="77777777" w:rsidR="00F55372" w:rsidRPr="00EC5D70" w:rsidRDefault="00F55372" w:rsidP="6DDBFA9F">
            <w:pPr>
              <w:keepNext/>
              <w:keepLines/>
              <w:rPr>
                <w:b/>
                <w:bCs/>
                <w:szCs w:val="20"/>
              </w:rPr>
            </w:pPr>
            <w:r w:rsidRPr="00EC5D70">
              <w:rPr>
                <w:b/>
                <w:bCs/>
                <w:szCs w:val="20"/>
              </w:rPr>
              <w:t>Assignment</w:t>
            </w:r>
          </w:p>
        </w:tc>
        <w:tc>
          <w:tcPr>
            <w:tcW w:w="1320" w:type="dxa"/>
            <w:shd w:val="clear" w:color="auto" w:fill="D9D9D9" w:themeFill="background1" w:themeFillShade="D9"/>
          </w:tcPr>
          <w:p w14:paraId="5485C88E" w14:textId="3BD2A2F2" w:rsidR="00F55372" w:rsidRPr="00EC5D70" w:rsidRDefault="00F55372" w:rsidP="6DDBFA9F">
            <w:pPr>
              <w:keepNext/>
              <w:keepLines/>
              <w:rPr>
                <w:b/>
                <w:bCs/>
                <w:szCs w:val="20"/>
              </w:rPr>
            </w:pPr>
            <w:r w:rsidRPr="00EC5D70">
              <w:rPr>
                <w:b/>
                <w:bCs/>
                <w:szCs w:val="20"/>
              </w:rPr>
              <w:t>Workload (</w:t>
            </w:r>
            <w:r w:rsidR="00404580" w:rsidRPr="00EC5D70">
              <w:rPr>
                <w:b/>
                <w:bCs/>
                <w:szCs w:val="20"/>
              </w:rPr>
              <w:t>hours</w:t>
            </w:r>
            <w:r w:rsidRPr="00EC5D70">
              <w:rPr>
                <w:b/>
                <w:bCs/>
                <w:szCs w:val="20"/>
              </w:rPr>
              <w:t>)</w:t>
            </w:r>
          </w:p>
        </w:tc>
        <w:tc>
          <w:tcPr>
            <w:tcW w:w="1057" w:type="dxa"/>
            <w:shd w:val="clear" w:color="auto" w:fill="D9D9D9" w:themeFill="background1" w:themeFillShade="D9"/>
          </w:tcPr>
          <w:p w14:paraId="2B6BD304" w14:textId="77777777" w:rsidR="00F55372" w:rsidRPr="00EC5D70" w:rsidRDefault="00F55372" w:rsidP="6DDBFA9F">
            <w:pPr>
              <w:keepNext/>
              <w:keepLines/>
              <w:rPr>
                <w:b/>
                <w:bCs/>
                <w:szCs w:val="20"/>
              </w:rPr>
            </w:pPr>
            <w:r w:rsidRPr="00EC5D70">
              <w:rPr>
                <w:b/>
                <w:bCs/>
                <w:szCs w:val="20"/>
              </w:rPr>
              <w:t>Weight in Final Grade</w:t>
            </w:r>
          </w:p>
        </w:tc>
        <w:tc>
          <w:tcPr>
            <w:tcW w:w="3390" w:type="dxa"/>
            <w:shd w:val="clear" w:color="auto" w:fill="D9D9D9" w:themeFill="background1" w:themeFillShade="D9"/>
          </w:tcPr>
          <w:p w14:paraId="628B1BB7" w14:textId="77777777" w:rsidR="00F55372" w:rsidRPr="00EC5D70" w:rsidRDefault="00F55372" w:rsidP="6DDBFA9F">
            <w:pPr>
              <w:keepNext/>
              <w:keepLines/>
              <w:rPr>
                <w:b/>
                <w:bCs/>
                <w:szCs w:val="20"/>
              </w:rPr>
            </w:pPr>
            <w:r w:rsidRPr="00EC5D70">
              <w:rPr>
                <w:b/>
                <w:bCs/>
                <w:szCs w:val="20"/>
              </w:rPr>
              <w:t xml:space="preserve">Evaluated Course </w:t>
            </w:r>
            <w:r w:rsidR="00FF3A4B" w:rsidRPr="00EC5D70">
              <w:rPr>
                <w:b/>
                <w:bCs/>
                <w:szCs w:val="20"/>
              </w:rPr>
              <w:t xml:space="preserve">Specific </w:t>
            </w:r>
            <w:r w:rsidRPr="00EC5D70">
              <w:rPr>
                <w:b/>
                <w:bCs/>
                <w:szCs w:val="20"/>
              </w:rPr>
              <w:t>Learning Outcomes</w:t>
            </w:r>
          </w:p>
        </w:tc>
        <w:tc>
          <w:tcPr>
            <w:tcW w:w="1807" w:type="dxa"/>
            <w:shd w:val="clear" w:color="auto" w:fill="D9D9D9" w:themeFill="background1" w:themeFillShade="D9"/>
          </w:tcPr>
          <w:p w14:paraId="0DB31E77" w14:textId="77777777" w:rsidR="00F55372" w:rsidRPr="00EC5D70" w:rsidRDefault="00F55372" w:rsidP="6DDBFA9F">
            <w:pPr>
              <w:keepNext/>
              <w:keepLines/>
              <w:rPr>
                <w:b/>
                <w:bCs/>
                <w:szCs w:val="20"/>
              </w:rPr>
            </w:pPr>
            <w:r w:rsidRPr="00EC5D70">
              <w:rPr>
                <w:b/>
                <w:bCs/>
                <w:szCs w:val="20"/>
              </w:rPr>
              <w:t>Evaluated Institutional Learning Outcomes</w:t>
            </w:r>
            <w:r w:rsidR="00365D23" w:rsidRPr="00EC5D70">
              <w:rPr>
                <w:b/>
                <w:bCs/>
                <w:szCs w:val="20"/>
              </w:rPr>
              <w:t>*</w:t>
            </w:r>
          </w:p>
        </w:tc>
      </w:tr>
      <w:tr w:rsidR="00744A04" w:rsidRPr="00EC5D70" w14:paraId="4FD52EE8" w14:textId="77777777" w:rsidTr="6DDBFA9F">
        <w:tc>
          <w:tcPr>
            <w:tcW w:w="1776" w:type="dxa"/>
          </w:tcPr>
          <w:p w14:paraId="5DEA4AEB" w14:textId="5F9FB71E" w:rsidR="00F55372" w:rsidRPr="00EC5D70" w:rsidRDefault="008801A3" w:rsidP="00D802BB">
            <w:pPr>
              <w:rPr>
                <w:szCs w:val="20"/>
              </w:rPr>
            </w:pPr>
            <w:r w:rsidRPr="00EC5D70">
              <w:rPr>
                <w:szCs w:val="20"/>
              </w:rPr>
              <w:t>Preparation, attendance and active participation</w:t>
            </w:r>
          </w:p>
        </w:tc>
        <w:tc>
          <w:tcPr>
            <w:tcW w:w="1320" w:type="dxa"/>
          </w:tcPr>
          <w:p w14:paraId="29C14F4C" w14:textId="77777777" w:rsidR="008801A3" w:rsidRPr="00EC5D70" w:rsidRDefault="008801A3" w:rsidP="008801A3">
            <w:pPr>
              <w:rPr>
                <w:szCs w:val="20"/>
              </w:rPr>
            </w:pPr>
            <w:r w:rsidRPr="00EC5D70">
              <w:rPr>
                <w:szCs w:val="20"/>
              </w:rPr>
              <w:t>45</w:t>
            </w:r>
          </w:p>
          <w:p w14:paraId="0048EEF2" w14:textId="6AD2883C" w:rsidR="00F55372" w:rsidRPr="00EC5D70" w:rsidRDefault="00F55372" w:rsidP="00D802BB">
            <w:pPr>
              <w:rPr>
                <w:szCs w:val="20"/>
              </w:rPr>
            </w:pPr>
          </w:p>
        </w:tc>
        <w:tc>
          <w:tcPr>
            <w:tcW w:w="1057" w:type="dxa"/>
          </w:tcPr>
          <w:p w14:paraId="090357AA" w14:textId="72C21EA5" w:rsidR="00F55372" w:rsidRPr="00EC5D70" w:rsidRDefault="008801A3" w:rsidP="00D802BB">
            <w:pPr>
              <w:rPr>
                <w:szCs w:val="20"/>
              </w:rPr>
            </w:pPr>
            <w:r w:rsidRPr="00EC5D70">
              <w:rPr>
                <w:szCs w:val="20"/>
              </w:rPr>
              <w:t>20%</w:t>
            </w:r>
          </w:p>
        </w:tc>
        <w:tc>
          <w:tcPr>
            <w:tcW w:w="3390" w:type="dxa"/>
          </w:tcPr>
          <w:p w14:paraId="6046CC81" w14:textId="5AF7908C" w:rsidR="00F55372" w:rsidRPr="00EC5D70" w:rsidRDefault="008801A3" w:rsidP="00D802BB">
            <w:pPr>
              <w:rPr>
                <w:szCs w:val="20"/>
              </w:rPr>
            </w:pPr>
            <w:r w:rsidRPr="00EC5D70">
              <w:rPr>
                <w:szCs w:val="20"/>
              </w:rPr>
              <w:t>Ability to actively assimilate information and to put it in context</w:t>
            </w:r>
          </w:p>
        </w:tc>
        <w:tc>
          <w:tcPr>
            <w:tcW w:w="1807" w:type="dxa"/>
          </w:tcPr>
          <w:p w14:paraId="17205E7A" w14:textId="1DF03720" w:rsidR="00F55372" w:rsidRPr="00EC5D70" w:rsidRDefault="008801A3" w:rsidP="00D802BB">
            <w:pPr>
              <w:rPr>
                <w:szCs w:val="20"/>
              </w:rPr>
            </w:pPr>
            <w:r w:rsidRPr="00EC5D70">
              <w:rPr>
                <w:szCs w:val="20"/>
              </w:rPr>
              <w:t>1, 2, 3</w:t>
            </w:r>
          </w:p>
        </w:tc>
      </w:tr>
      <w:tr w:rsidR="008801A3" w:rsidRPr="00EC5D70" w14:paraId="538ADA16" w14:textId="77777777" w:rsidTr="6DDBFA9F">
        <w:tc>
          <w:tcPr>
            <w:tcW w:w="1776" w:type="dxa"/>
          </w:tcPr>
          <w:p w14:paraId="40756A26" w14:textId="0A42D5CD" w:rsidR="008801A3" w:rsidRPr="00EC5D70" w:rsidRDefault="008801A3" w:rsidP="008801A3">
            <w:pPr>
              <w:rPr>
                <w:szCs w:val="20"/>
              </w:rPr>
            </w:pPr>
            <w:r w:rsidRPr="00EC5D70">
              <w:rPr>
                <w:szCs w:val="20"/>
              </w:rPr>
              <w:t>Class Presentation</w:t>
            </w:r>
          </w:p>
        </w:tc>
        <w:tc>
          <w:tcPr>
            <w:tcW w:w="1320" w:type="dxa"/>
          </w:tcPr>
          <w:p w14:paraId="737614E9" w14:textId="11944CF4" w:rsidR="008801A3" w:rsidRPr="00EC5D70" w:rsidRDefault="008801A3" w:rsidP="008801A3">
            <w:pPr>
              <w:rPr>
                <w:szCs w:val="20"/>
              </w:rPr>
            </w:pPr>
            <w:r w:rsidRPr="00EC5D70">
              <w:rPr>
                <w:szCs w:val="20"/>
              </w:rPr>
              <w:t>15</w:t>
            </w:r>
          </w:p>
        </w:tc>
        <w:tc>
          <w:tcPr>
            <w:tcW w:w="1057" w:type="dxa"/>
          </w:tcPr>
          <w:p w14:paraId="140D1812" w14:textId="177997D1" w:rsidR="008801A3" w:rsidRPr="00EC5D70" w:rsidRDefault="008801A3" w:rsidP="008801A3">
            <w:pPr>
              <w:rPr>
                <w:szCs w:val="20"/>
              </w:rPr>
            </w:pPr>
            <w:r w:rsidRPr="00EC5D70">
              <w:rPr>
                <w:szCs w:val="20"/>
              </w:rPr>
              <w:t>20%</w:t>
            </w:r>
          </w:p>
        </w:tc>
        <w:tc>
          <w:tcPr>
            <w:tcW w:w="3390" w:type="dxa"/>
          </w:tcPr>
          <w:p w14:paraId="556133E5" w14:textId="044249AE" w:rsidR="008801A3" w:rsidRPr="00EC5D70" w:rsidRDefault="008801A3" w:rsidP="008801A3">
            <w:pPr>
              <w:rPr>
                <w:szCs w:val="20"/>
              </w:rPr>
            </w:pPr>
            <w:r w:rsidRPr="00EC5D70">
              <w:rPr>
                <w:szCs w:val="20"/>
              </w:rPr>
              <w:t>Ability to analyze facts in an overall context and present a complete and coherent argument</w:t>
            </w:r>
          </w:p>
        </w:tc>
        <w:tc>
          <w:tcPr>
            <w:tcW w:w="1807" w:type="dxa"/>
          </w:tcPr>
          <w:p w14:paraId="0D10AB5E" w14:textId="67265F8F" w:rsidR="008801A3" w:rsidRPr="00EC5D70" w:rsidRDefault="008801A3" w:rsidP="008801A3">
            <w:pPr>
              <w:rPr>
                <w:szCs w:val="20"/>
              </w:rPr>
            </w:pPr>
            <w:r w:rsidRPr="00EC5D70">
              <w:rPr>
                <w:szCs w:val="20"/>
              </w:rPr>
              <w:t>1, 2, 3</w:t>
            </w:r>
          </w:p>
        </w:tc>
      </w:tr>
      <w:tr w:rsidR="008801A3" w:rsidRPr="00EC5D70" w14:paraId="46CC21E8" w14:textId="77777777" w:rsidTr="6DDBFA9F">
        <w:tc>
          <w:tcPr>
            <w:tcW w:w="1776" w:type="dxa"/>
          </w:tcPr>
          <w:p w14:paraId="10DD6CE4" w14:textId="6C7D57BA" w:rsidR="008801A3" w:rsidRPr="00EC5D70" w:rsidRDefault="008801A3" w:rsidP="008801A3">
            <w:pPr>
              <w:rPr>
                <w:szCs w:val="20"/>
              </w:rPr>
            </w:pPr>
            <w:r w:rsidRPr="00EC5D70">
              <w:rPr>
                <w:szCs w:val="20"/>
              </w:rPr>
              <w:t>Final exam</w:t>
            </w:r>
          </w:p>
        </w:tc>
        <w:tc>
          <w:tcPr>
            <w:tcW w:w="1320" w:type="dxa"/>
          </w:tcPr>
          <w:p w14:paraId="19A713B6" w14:textId="1F9B766E" w:rsidR="008801A3" w:rsidRPr="00EC5D70" w:rsidRDefault="008801A3" w:rsidP="008801A3">
            <w:pPr>
              <w:rPr>
                <w:szCs w:val="20"/>
              </w:rPr>
            </w:pPr>
            <w:r w:rsidRPr="00EC5D70">
              <w:rPr>
                <w:szCs w:val="20"/>
              </w:rPr>
              <w:t>30</w:t>
            </w:r>
          </w:p>
        </w:tc>
        <w:tc>
          <w:tcPr>
            <w:tcW w:w="1057" w:type="dxa"/>
          </w:tcPr>
          <w:p w14:paraId="39ABFF64" w14:textId="2A1B172E" w:rsidR="008801A3" w:rsidRPr="00EC5D70" w:rsidRDefault="008801A3" w:rsidP="008801A3">
            <w:pPr>
              <w:rPr>
                <w:szCs w:val="20"/>
              </w:rPr>
            </w:pPr>
            <w:r w:rsidRPr="00EC5D70">
              <w:rPr>
                <w:szCs w:val="20"/>
              </w:rPr>
              <w:t>20%</w:t>
            </w:r>
          </w:p>
        </w:tc>
        <w:tc>
          <w:tcPr>
            <w:tcW w:w="3390" w:type="dxa"/>
          </w:tcPr>
          <w:p w14:paraId="167163BE" w14:textId="6C55028B" w:rsidR="008801A3" w:rsidRPr="00EC5D70" w:rsidRDefault="008801A3" w:rsidP="008801A3">
            <w:pPr>
              <w:rPr>
                <w:szCs w:val="20"/>
              </w:rPr>
            </w:pPr>
            <w:r w:rsidRPr="00EC5D70">
              <w:rPr>
                <w:szCs w:val="20"/>
              </w:rPr>
              <w:t>Ability to analyze facts in an overall context and present a complete and coherent argument</w:t>
            </w:r>
          </w:p>
        </w:tc>
        <w:tc>
          <w:tcPr>
            <w:tcW w:w="1807" w:type="dxa"/>
          </w:tcPr>
          <w:p w14:paraId="170C1D48" w14:textId="2AF2A18E" w:rsidR="008801A3" w:rsidRPr="00EC5D70" w:rsidRDefault="008801A3" w:rsidP="008801A3">
            <w:pPr>
              <w:rPr>
                <w:szCs w:val="20"/>
              </w:rPr>
            </w:pPr>
            <w:r w:rsidRPr="00EC5D70">
              <w:rPr>
                <w:szCs w:val="20"/>
              </w:rPr>
              <w:t>1, 2, 3</w:t>
            </w:r>
          </w:p>
        </w:tc>
      </w:tr>
      <w:tr w:rsidR="008801A3" w:rsidRPr="00EC5D70" w14:paraId="66CE8649" w14:textId="77777777" w:rsidTr="008801A3">
        <w:trPr>
          <w:trHeight w:val="1853"/>
        </w:trPr>
        <w:tc>
          <w:tcPr>
            <w:tcW w:w="1776" w:type="dxa"/>
          </w:tcPr>
          <w:p w14:paraId="203D9773" w14:textId="144F8F9A" w:rsidR="008801A3" w:rsidRPr="00EC5D70" w:rsidRDefault="008801A3" w:rsidP="008801A3">
            <w:pPr>
              <w:rPr>
                <w:szCs w:val="20"/>
              </w:rPr>
            </w:pPr>
            <w:r w:rsidRPr="00EC5D70">
              <w:rPr>
                <w:szCs w:val="20"/>
              </w:rPr>
              <w:lastRenderedPageBreak/>
              <w:t>Essay (research project on different aspects and issues in political economy)</w:t>
            </w:r>
          </w:p>
        </w:tc>
        <w:tc>
          <w:tcPr>
            <w:tcW w:w="1320" w:type="dxa"/>
          </w:tcPr>
          <w:p w14:paraId="75E7EC44" w14:textId="4B44B939" w:rsidR="008801A3" w:rsidRPr="00EC5D70" w:rsidRDefault="008801A3" w:rsidP="008801A3">
            <w:pPr>
              <w:rPr>
                <w:szCs w:val="20"/>
              </w:rPr>
            </w:pPr>
            <w:r w:rsidRPr="00EC5D70">
              <w:rPr>
                <w:szCs w:val="20"/>
              </w:rPr>
              <w:t>60</w:t>
            </w:r>
          </w:p>
        </w:tc>
        <w:tc>
          <w:tcPr>
            <w:tcW w:w="1057" w:type="dxa"/>
          </w:tcPr>
          <w:p w14:paraId="5D5FF692" w14:textId="268294FA" w:rsidR="008801A3" w:rsidRPr="00EC5D70" w:rsidRDefault="008801A3" w:rsidP="008801A3">
            <w:pPr>
              <w:rPr>
                <w:szCs w:val="20"/>
              </w:rPr>
            </w:pPr>
            <w:r w:rsidRPr="00EC5D70">
              <w:rPr>
                <w:szCs w:val="20"/>
              </w:rPr>
              <w:t>40%</w:t>
            </w:r>
          </w:p>
        </w:tc>
        <w:tc>
          <w:tcPr>
            <w:tcW w:w="3390" w:type="dxa"/>
          </w:tcPr>
          <w:p w14:paraId="45832145" w14:textId="7A9A096B" w:rsidR="008801A3" w:rsidRPr="00EC5D70" w:rsidRDefault="008801A3" w:rsidP="008801A3">
            <w:pPr>
              <w:rPr>
                <w:szCs w:val="20"/>
              </w:rPr>
            </w:pPr>
            <w:r w:rsidRPr="00EC5D70">
              <w:rPr>
                <w:szCs w:val="20"/>
              </w:rPr>
              <w:t xml:space="preserve">Ability to conduct serious research, think critically, develop a structured and convincing argument using a proper theoretical framework. </w:t>
            </w:r>
          </w:p>
        </w:tc>
        <w:tc>
          <w:tcPr>
            <w:tcW w:w="1807" w:type="dxa"/>
          </w:tcPr>
          <w:p w14:paraId="52A032ED" w14:textId="20D1CEB8" w:rsidR="008801A3" w:rsidRPr="00EC5D70" w:rsidRDefault="008801A3" w:rsidP="008801A3">
            <w:pPr>
              <w:rPr>
                <w:szCs w:val="20"/>
              </w:rPr>
            </w:pPr>
            <w:r w:rsidRPr="00EC5D70">
              <w:rPr>
                <w:szCs w:val="20"/>
              </w:rPr>
              <w:t>1, 2, 3</w:t>
            </w:r>
          </w:p>
        </w:tc>
      </w:tr>
      <w:tr w:rsidR="00744A04" w:rsidRPr="00EC5D70" w14:paraId="0799B966" w14:textId="77777777" w:rsidTr="6DDBFA9F">
        <w:tc>
          <w:tcPr>
            <w:tcW w:w="1776" w:type="dxa"/>
          </w:tcPr>
          <w:p w14:paraId="2A5EE88E" w14:textId="77777777" w:rsidR="00F55372" w:rsidRPr="00EC5D70" w:rsidRDefault="00F55372" w:rsidP="6DDBFA9F">
            <w:pPr>
              <w:rPr>
                <w:b/>
                <w:bCs/>
                <w:szCs w:val="20"/>
              </w:rPr>
            </w:pPr>
            <w:r w:rsidRPr="00EC5D70">
              <w:rPr>
                <w:b/>
                <w:bCs/>
                <w:szCs w:val="20"/>
              </w:rPr>
              <w:t>TOTAL</w:t>
            </w:r>
          </w:p>
        </w:tc>
        <w:tc>
          <w:tcPr>
            <w:tcW w:w="1320" w:type="dxa"/>
          </w:tcPr>
          <w:p w14:paraId="160C630F" w14:textId="77777777" w:rsidR="00F55372" w:rsidRPr="00EC5D70" w:rsidRDefault="00F55372" w:rsidP="6DDBFA9F">
            <w:pPr>
              <w:rPr>
                <w:b/>
                <w:bCs/>
                <w:szCs w:val="20"/>
              </w:rPr>
            </w:pPr>
            <w:r w:rsidRPr="00EC5D70">
              <w:rPr>
                <w:b/>
                <w:bCs/>
                <w:szCs w:val="20"/>
              </w:rPr>
              <w:t>150</w:t>
            </w:r>
          </w:p>
        </w:tc>
        <w:tc>
          <w:tcPr>
            <w:tcW w:w="1057" w:type="dxa"/>
          </w:tcPr>
          <w:p w14:paraId="7440F742" w14:textId="77777777" w:rsidR="00F55372" w:rsidRPr="00EC5D70" w:rsidRDefault="00F55372" w:rsidP="6DDBFA9F">
            <w:pPr>
              <w:rPr>
                <w:b/>
                <w:bCs/>
                <w:szCs w:val="20"/>
              </w:rPr>
            </w:pPr>
            <w:r w:rsidRPr="00EC5D70">
              <w:rPr>
                <w:b/>
                <w:bCs/>
                <w:szCs w:val="20"/>
              </w:rPr>
              <w:t>100%</w:t>
            </w:r>
          </w:p>
        </w:tc>
        <w:tc>
          <w:tcPr>
            <w:tcW w:w="3390" w:type="dxa"/>
          </w:tcPr>
          <w:p w14:paraId="7B5AA3BF" w14:textId="77777777" w:rsidR="00F55372" w:rsidRPr="00EC5D70" w:rsidRDefault="00F55372" w:rsidP="006D424A">
            <w:pPr>
              <w:rPr>
                <w:b/>
              </w:rPr>
            </w:pPr>
          </w:p>
        </w:tc>
        <w:tc>
          <w:tcPr>
            <w:tcW w:w="1807" w:type="dxa"/>
          </w:tcPr>
          <w:p w14:paraId="5F48D17E" w14:textId="77777777" w:rsidR="00F55372" w:rsidRPr="00EC5D70" w:rsidRDefault="00F55372" w:rsidP="006D424A">
            <w:pPr>
              <w:rPr>
                <w:b/>
              </w:rPr>
            </w:pPr>
          </w:p>
        </w:tc>
      </w:tr>
    </w:tbl>
    <w:p w14:paraId="2F6A43BD" w14:textId="77777777" w:rsidR="00365D23" w:rsidRPr="00EC5D70" w:rsidRDefault="00365D23" w:rsidP="00365D23">
      <w:r w:rsidRPr="00EC5D70">
        <w:t xml:space="preserve">*1 = Critical Thinking; 2 = </w:t>
      </w:r>
      <w:r w:rsidR="00CE2656" w:rsidRPr="00EC5D70">
        <w:t xml:space="preserve">Effective </w:t>
      </w:r>
      <w:r w:rsidRPr="00EC5D70">
        <w:t>Communication; 3</w:t>
      </w:r>
      <w:r w:rsidR="00FF3A4B" w:rsidRPr="00EC5D70">
        <w:t xml:space="preserve"> </w:t>
      </w:r>
      <w:r w:rsidRPr="00EC5D70">
        <w:t xml:space="preserve">= </w:t>
      </w:r>
      <w:r w:rsidR="00CE2656" w:rsidRPr="00EC5D70">
        <w:t xml:space="preserve">Effective and Responsible </w:t>
      </w:r>
      <w:r w:rsidRPr="00EC5D70">
        <w:t>Action</w:t>
      </w:r>
    </w:p>
    <w:p w14:paraId="1AB580A8" w14:textId="77777777" w:rsidR="003626F4" w:rsidRPr="00EC5D70" w:rsidRDefault="003626F4" w:rsidP="00DA22E6">
      <w:pPr>
        <w:pStyle w:val="Heading1"/>
      </w:pPr>
      <w:r w:rsidRPr="00EC5D70">
        <w:t>Detail</w:t>
      </w:r>
      <w:r w:rsidR="00637F09" w:rsidRPr="00EC5D70">
        <w:t>ed</w:t>
      </w:r>
      <w:r w:rsidRPr="00EC5D70">
        <w:t xml:space="preserve"> </w:t>
      </w:r>
      <w:r w:rsidR="00637F09" w:rsidRPr="00EC5D70">
        <w:t>description</w:t>
      </w:r>
      <w:r w:rsidR="00114ADF" w:rsidRPr="00EC5D70">
        <w:t xml:space="preserve"> of the assignments</w:t>
      </w:r>
    </w:p>
    <w:p w14:paraId="28308C55" w14:textId="0CE76D3E" w:rsidR="00A85E08" w:rsidRPr="00EC5D70" w:rsidRDefault="003626F4" w:rsidP="00A85E08">
      <w:pPr>
        <w:pStyle w:val="Default"/>
        <w:jc w:val="both"/>
        <w:rPr>
          <w:rFonts w:cs="Times New Roman"/>
          <w:b/>
          <w:bCs/>
          <w:sz w:val="20"/>
          <w:szCs w:val="20"/>
          <w:lang w:val="en-US"/>
        </w:rPr>
      </w:pPr>
      <w:r w:rsidRPr="00EC5D70">
        <w:rPr>
          <w:b/>
          <w:bCs/>
          <w:sz w:val="20"/>
          <w:szCs w:val="20"/>
        </w:rPr>
        <w:t>Assignment</w:t>
      </w:r>
      <w:r w:rsidR="00762640" w:rsidRPr="00EC5D70">
        <w:rPr>
          <w:b/>
          <w:bCs/>
          <w:sz w:val="20"/>
          <w:szCs w:val="20"/>
        </w:rPr>
        <w:t xml:space="preserve"> </w:t>
      </w:r>
      <w:proofErr w:type="gramStart"/>
      <w:r w:rsidR="00762640" w:rsidRPr="00EC5D70">
        <w:rPr>
          <w:b/>
          <w:bCs/>
          <w:sz w:val="20"/>
          <w:szCs w:val="20"/>
        </w:rPr>
        <w:t>1</w:t>
      </w:r>
      <w:r w:rsidRPr="00EC5D70">
        <w:rPr>
          <w:b/>
          <w:bCs/>
          <w:sz w:val="20"/>
          <w:szCs w:val="20"/>
        </w:rPr>
        <w:t>:</w:t>
      </w:r>
      <w:proofErr w:type="gramEnd"/>
      <w:r w:rsidR="00FF3A4B" w:rsidRPr="00EC5D70">
        <w:rPr>
          <w:b/>
          <w:i/>
          <w:sz w:val="20"/>
          <w:szCs w:val="20"/>
        </w:rPr>
        <w:t xml:space="preserve"> </w:t>
      </w:r>
      <w:r w:rsidR="00A85E08" w:rsidRPr="00EC5D70">
        <w:rPr>
          <w:rFonts w:cs="Times New Roman"/>
          <w:b/>
          <w:bCs/>
          <w:sz w:val="20"/>
          <w:szCs w:val="20"/>
          <w:lang w:val="en-US"/>
        </w:rPr>
        <w:t xml:space="preserve">Class Preparation, Attendance and Participation </w:t>
      </w:r>
    </w:p>
    <w:p w14:paraId="40155C16" w14:textId="25CEE301" w:rsidR="00114ADF" w:rsidRPr="00EC5D70" w:rsidRDefault="00A85E08" w:rsidP="00A85E08">
      <w:pPr>
        <w:pStyle w:val="Default"/>
        <w:jc w:val="both"/>
        <w:rPr>
          <w:rFonts w:cs="Times New Roman"/>
          <w:bCs/>
          <w:sz w:val="20"/>
          <w:szCs w:val="20"/>
          <w:lang w:val="en-US"/>
        </w:rPr>
      </w:pPr>
      <w:r w:rsidRPr="00EC5D70">
        <w:rPr>
          <w:rFonts w:cs="Times New Roman"/>
          <w:bCs/>
          <w:sz w:val="20"/>
          <w:szCs w:val="20"/>
          <w:lang w:val="en-US"/>
        </w:rPr>
        <w:t>Stu</w:t>
      </w:r>
      <w:r w:rsidR="00366312" w:rsidRPr="00EC5D70">
        <w:rPr>
          <w:rFonts w:cs="Times New Roman"/>
          <w:bCs/>
          <w:sz w:val="20"/>
          <w:szCs w:val="20"/>
          <w:lang w:val="en-US"/>
        </w:rPr>
        <w:t>d</w:t>
      </w:r>
      <w:r w:rsidRPr="00EC5D70">
        <w:rPr>
          <w:rFonts w:cs="Times New Roman"/>
          <w:bCs/>
          <w:sz w:val="20"/>
          <w:szCs w:val="20"/>
          <w:lang w:val="en-US"/>
        </w:rPr>
        <w:t>ents are required to read the assigned material regularly, attend classes, participate in discussions.</w:t>
      </w:r>
    </w:p>
    <w:p w14:paraId="38B53972" w14:textId="77777777" w:rsidR="00A85E08" w:rsidRPr="00EC5D70" w:rsidRDefault="00A85E08" w:rsidP="00A85E08">
      <w:pPr>
        <w:pStyle w:val="Default"/>
        <w:jc w:val="both"/>
        <w:rPr>
          <w:rFonts w:cs="Times New Roman"/>
          <w:bCs/>
          <w:sz w:val="20"/>
          <w:szCs w:val="20"/>
          <w:lang w:val="en-US"/>
        </w:rPr>
      </w:pPr>
    </w:p>
    <w:p w14:paraId="0E7A9488" w14:textId="77777777" w:rsidR="00A80BB4" w:rsidRPr="00EC5D70" w:rsidRDefault="00A80BB4" w:rsidP="00D34A6E">
      <w:pPr>
        <w:keepNext/>
        <w:keepLines/>
        <w:rPr>
          <w:b/>
        </w:rPr>
      </w:pPr>
      <w:r w:rsidRPr="00EC5D70">
        <w:rPr>
          <w:b/>
        </w:rPr>
        <w:t>Assessment breakdown</w:t>
      </w:r>
    </w:p>
    <w:tbl>
      <w:tblPr>
        <w:tblStyle w:val="TableGrid"/>
        <w:tblW w:w="5000" w:type="pct"/>
        <w:tblLook w:val="01E0" w:firstRow="1" w:lastRow="1" w:firstColumn="1" w:lastColumn="1" w:noHBand="0" w:noVBand="0"/>
      </w:tblPr>
      <w:tblGrid>
        <w:gridCol w:w="7393"/>
        <w:gridCol w:w="1957"/>
      </w:tblGrid>
      <w:tr w:rsidR="00744A04" w:rsidRPr="00EC5D70" w14:paraId="05CAC410" w14:textId="77777777" w:rsidTr="00A85E08">
        <w:tc>
          <w:tcPr>
            <w:tcW w:w="7393" w:type="dxa"/>
            <w:shd w:val="clear" w:color="auto" w:fill="D9D9D9" w:themeFill="background1" w:themeFillShade="D9"/>
          </w:tcPr>
          <w:p w14:paraId="0FA0E566" w14:textId="77777777" w:rsidR="00295DFD" w:rsidRPr="00EC5D70" w:rsidRDefault="00295DFD" w:rsidP="6DDBFA9F">
            <w:pPr>
              <w:keepNext/>
              <w:keepLines/>
              <w:jc w:val="both"/>
              <w:rPr>
                <w:b/>
                <w:bCs/>
                <w:szCs w:val="20"/>
              </w:rPr>
            </w:pPr>
            <w:r w:rsidRPr="00EC5D70">
              <w:rPr>
                <w:b/>
                <w:bCs/>
                <w:szCs w:val="20"/>
              </w:rPr>
              <w:t>Assessed area</w:t>
            </w:r>
          </w:p>
        </w:tc>
        <w:tc>
          <w:tcPr>
            <w:tcW w:w="1957" w:type="dxa"/>
            <w:shd w:val="clear" w:color="auto" w:fill="D9D9D9" w:themeFill="background1" w:themeFillShade="D9"/>
          </w:tcPr>
          <w:p w14:paraId="2A8D322D" w14:textId="77777777" w:rsidR="00295DFD" w:rsidRPr="00EC5D70" w:rsidRDefault="00295DFD" w:rsidP="6DDBFA9F">
            <w:pPr>
              <w:keepNext/>
              <w:keepLines/>
              <w:jc w:val="both"/>
              <w:rPr>
                <w:b/>
                <w:bCs/>
                <w:szCs w:val="20"/>
              </w:rPr>
            </w:pPr>
            <w:r w:rsidRPr="00EC5D70">
              <w:rPr>
                <w:b/>
                <w:bCs/>
                <w:szCs w:val="20"/>
              </w:rPr>
              <w:t>Percentage</w:t>
            </w:r>
          </w:p>
        </w:tc>
      </w:tr>
      <w:tr w:rsidR="00A85E08" w:rsidRPr="00EC5D70" w14:paraId="7ADC5B9B" w14:textId="77777777" w:rsidTr="00A85E08">
        <w:tc>
          <w:tcPr>
            <w:tcW w:w="7393" w:type="dxa"/>
          </w:tcPr>
          <w:p w14:paraId="4ED059E0" w14:textId="2EC21ADC" w:rsidR="00A85E08" w:rsidRPr="00EC5D70" w:rsidRDefault="00A85E08" w:rsidP="00A85E08">
            <w:pPr>
              <w:jc w:val="both"/>
              <w:rPr>
                <w:szCs w:val="20"/>
              </w:rPr>
            </w:pPr>
            <w:r w:rsidRPr="00EC5D70">
              <w:rPr>
                <w:rFonts w:eastAsia="Times New Roman"/>
                <w:szCs w:val="20"/>
                <w:lang w:eastAsia="fr-FR"/>
              </w:rPr>
              <w:t xml:space="preserve">Ability to raise relevant questions and to provide correct and insightful answers concerned discussed topics </w:t>
            </w:r>
          </w:p>
        </w:tc>
        <w:tc>
          <w:tcPr>
            <w:tcW w:w="1957" w:type="dxa"/>
          </w:tcPr>
          <w:p w14:paraId="2A14CBD4" w14:textId="678D4808" w:rsidR="00A85E08" w:rsidRPr="00EC5D70" w:rsidRDefault="00A85E08" w:rsidP="00A85E08">
            <w:pPr>
              <w:jc w:val="both"/>
              <w:rPr>
                <w:szCs w:val="20"/>
              </w:rPr>
            </w:pPr>
            <w:r w:rsidRPr="00EC5D70">
              <w:rPr>
                <w:rFonts w:eastAsia="Times New Roman"/>
                <w:szCs w:val="20"/>
                <w:lang w:val="fr-FR" w:eastAsia="fr-FR"/>
              </w:rPr>
              <w:t xml:space="preserve">50% </w:t>
            </w:r>
          </w:p>
        </w:tc>
      </w:tr>
      <w:tr w:rsidR="00A85E08" w:rsidRPr="00EC5D70" w14:paraId="225DC2DF" w14:textId="77777777" w:rsidTr="00A85E08">
        <w:tc>
          <w:tcPr>
            <w:tcW w:w="7393" w:type="dxa"/>
          </w:tcPr>
          <w:p w14:paraId="72B3301C" w14:textId="32113A24" w:rsidR="00A85E08" w:rsidRPr="00EC5D70" w:rsidRDefault="00A85E08" w:rsidP="00A85E08">
            <w:pPr>
              <w:jc w:val="both"/>
              <w:rPr>
                <w:szCs w:val="20"/>
              </w:rPr>
            </w:pPr>
            <w:r w:rsidRPr="00EC5D70">
              <w:rPr>
                <w:rFonts w:eastAsia="Times New Roman"/>
                <w:szCs w:val="20"/>
                <w:lang w:eastAsia="fr-FR"/>
              </w:rPr>
              <w:t>Ability to present on the main topic of the previous week by expanding on particular aspects not extensively covered in the discussions.</w:t>
            </w:r>
          </w:p>
        </w:tc>
        <w:tc>
          <w:tcPr>
            <w:tcW w:w="1957" w:type="dxa"/>
          </w:tcPr>
          <w:p w14:paraId="5F49841A" w14:textId="59F04BBF" w:rsidR="00A85E08" w:rsidRPr="00EC5D70" w:rsidRDefault="00A85E08" w:rsidP="00A85E08">
            <w:pPr>
              <w:jc w:val="both"/>
              <w:rPr>
                <w:szCs w:val="20"/>
              </w:rPr>
            </w:pPr>
            <w:r w:rsidRPr="00EC5D70">
              <w:rPr>
                <w:rFonts w:eastAsia="Times New Roman"/>
                <w:szCs w:val="20"/>
                <w:lang w:val="fr-FR" w:eastAsia="fr-FR"/>
              </w:rPr>
              <w:t xml:space="preserve">50% </w:t>
            </w:r>
          </w:p>
        </w:tc>
      </w:tr>
    </w:tbl>
    <w:p w14:paraId="5CB417A6" w14:textId="0853C5DD" w:rsidR="00762640" w:rsidRPr="00EC5D70" w:rsidRDefault="003626F4" w:rsidP="00114ADF">
      <w:pPr>
        <w:pStyle w:val="Heading2"/>
        <w:rPr>
          <w:rFonts w:cs="Times New Roman"/>
          <w:bCs/>
          <w:szCs w:val="20"/>
        </w:rPr>
      </w:pPr>
      <w:r w:rsidRPr="00EC5D70">
        <w:t>Assignment</w:t>
      </w:r>
      <w:r w:rsidR="00762640" w:rsidRPr="00EC5D70">
        <w:t xml:space="preserve"> 2</w:t>
      </w:r>
      <w:r w:rsidRPr="00EC5D70">
        <w:t>:</w:t>
      </w:r>
      <w:r w:rsidR="00FF3A4B" w:rsidRPr="00EC5D70">
        <w:rPr>
          <w:b w:val="0"/>
        </w:rPr>
        <w:t xml:space="preserve"> </w:t>
      </w:r>
      <w:r w:rsidR="00A85E08" w:rsidRPr="00EC5D70">
        <w:rPr>
          <w:rFonts w:cs="Times New Roman"/>
          <w:bCs/>
          <w:szCs w:val="20"/>
        </w:rPr>
        <w:t>Class Presentation</w:t>
      </w:r>
    </w:p>
    <w:p w14:paraId="10DA66E3" w14:textId="75B5E5FA" w:rsidR="00A85E08" w:rsidRPr="00EC5D70" w:rsidRDefault="00A85E08" w:rsidP="00A85E08">
      <w:r w:rsidRPr="00EC5D70">
        <w:t xml:space="preserve">Students are required to make a 20 to 30 minutes presentation </w:t>
      </w:r>
      <w:r w:rsidRPr="00EC5D70">
        <w:rPr>
          <w:bCs/>
          <w:szCs w:val="20"/>
        </w:rPr>
        <w:t>one a particular aspect (in consultation with the lecturer) of week’s topic.</w:t>
      </w:r>
    </w:p>
    <w:p w14:paraId="7BD3CEF6" w14:textId="77777777" w:rsidR="00A85E08" w:rsidRPr="00EC5D70" w:rsidRDefault="00A85E08" w:rsidP="00A85E08"/>
    <w:p w14:paraId="03FC1992" w14:textId="77777777" w:rsidR="00295DFD" w:rsidRPr="00EC5D70" w:rsidRDefault="00295DFD" w:rsidP="00D34A6E">
      <w:pPr>
        <w:keepNext/>
        <w:keepLines/>
        <w:rPr>
          <w:b/>
        </w:rPr>
      </w:pPr>
      <w:r w:rsidRPr="00EC5D70">
        <w:rPr>
          <w:b/>
        </w:rPr>
        <w:t>Assessment breakdown</w:t>
      </w:r>
    </w:p>
    <w:tbl>
      <w:tblPr>
        <w:tblStyle w:val="TableGrid"/>
        <w:tblW w:w="5000" w:type="pct"/>
        <w:tblLook w:val="01E0" w:firstRow="1" w:lastRow="1" w:firstColumn="1" w:lastColumn="1" w:noHBand="0" w:noVBand="0"/>
      </w:tblPr>
      <w:tblGrid>
        <w:gridCol w:w="7393"/>
        <w:gridCol w:w="1957"/>
      </w:tblGrid>
      <w:tr w:rsidR="00744A04" w:rsidRPr="00EC5D70" w14:paraId="46B40949" w14:textId="77777777" w:rsidTr="00A85E08">
        <w:tc>
          <w:tcPr>
            <w:tcW w:w="7393" w:type="dxa"/>
            <w:shd w:val="clear" w:color="auto" w:fill="D9D9D9" w:themeFill="background1" w:themeFillShade="D9"/>
          </w:tcPr>
          <w:p w14:paraId="796D967B" w14:textId="77777777" w:rsidR="00295DFD" w:rsidRPr="00EC5D70" w:rsidRDefault="00295DFD" w:rsidP="6DDBFA9F">
            <w:pPr>
              <w:keepNext/>
              <w:keepLines/>
              <w:jc w:val="both"/>
              <w:rPr>
                <w:b/>
                <w:bCs/>
                <w:szCs w:val="20"/>
              </w:rPr>
            </w:pPr>
            <w:r w:rsidRPr="00EC5D70">
              <w:rPr>
                <w:b/>
                <w:bCs/>
                <w:szCs w:val="20"/>
              </w:rPr>
              <w:t>Assessed area</w:t>
            </w:r>
          </w:p>
        </w:tc>
        <w:tc>
          <w:tcPr>
            <w:tcW w:w="1957" w:type="dxa"/>
            <w:shd w:val="clear" w:color="auto" w:fill="D9D9D9" w:themeFill="background1" w:themeFillShade="D9"/>
          </w:tcPr>
          <w:p w14:paraId="7C32DF78" w14:textId="77777777" w:rsidR="00295DFD" w:rsidRPr="00EC5D70" w:rsidRDefault="00295DFD" w:rsidP="6DDBFA9F">
            <w:pPr>
              <w:keepNext/>
              <w:keepLines/>
              <w:jc w:val="both"/>
              <w:rPr>
                <w:b/>
                <w:bCs/>
                <w:szCs w:val="20"/>
              </w:rPr>
            </w:pPr>
            <w:r w:rsidRPr="00EC5D70">
              <w:rPr>
                <w:b/>
                <w:bCs/>
                <w:szCs w:val="20"/>
              </w:rPr>
              <w:t>Percentage</w:t>
            </w:r>
          </w:p>
        </w:tc>
      </w:tr>
      <w:tr w:rsidR="00A85E08" w:rsidRPr="00EC5D70" w14:paraId="24E6DBDD" w14:textId="77777777" w:rsidTr="00A85E08">
        <w:tc>
          <w:tcPr>
            <w:tcW w:w="7393" w:type="dxa"/>
          </w:tcPr>
          <w:p w14:paraId="03D517C1" w14:textId="38E71E7E" w:rsidR="00A85E08" w:rsidRPr="00EC5D70" w:rsidRDefault="00A85E08" w:rsidP="00A85E08">
            <w:pPr>
              <w:jc w:val="both"/>
            </w:pPr>
            <w:r w:rsidRPr="00EC5D70">
              <w:rPr>
                <w:rFonts w:eastAsia="Times New Roman"/>
                <w:szCs w:val="20"/>
                <w:lang w:eastAsia="fr-FR"/>
              </w:rPr>
              <w:t xml:space="preserve">Ability to raise relevant questions and to provide correct and insightful answers concerned discussed topics </w:t>
            </w:r>
          </w:p>
        </w:tc>
        <w:tc>
          <w:tcPr>
            <w:tcW w:w="1957" w:type="dxa"/>
          </w:tcPr>
          <w:p w14:paraId="20FCFF9D" w14:textId="1589A24A" w:rsidR="00A85E08" w:rsidRPr="00EC5D70" w:rsidRDefault="00A85E08" w:rsidP="00A85E08">
            <w:pPr>
              <w:jc w:val="both"/>
            </w:pPr>
            <w:r w:rsidRPr="00EC5D70">
              <w:rPr>
                <w:rFonts w:eastAsia="Times New Roman"/>
                <w:szCs w:val="20"/>
                <w:lang w:val="fr-FR" w:eastAsia="fr-FR"/>
              </w:rPr>
              <w:t xml:space="preserve">50% </w:t>
            </w:r>
          </w:p>
        </w:tc>
      </w:tr>
      <w:tr w:rsidR="00A85E08" w:rsidRPr="00EC5D70" w14:paraId="5A2802B2" w14:textId="77777777" w:rsidTr="00A85E08">
        <w:tc>
          <w:tcPr>
            <w:tcW w:w="7393" w:type="dxa"/>
          </w:tcPr>
          <w:p w14:paraId="478D7F1B" w14:textId="6132B763" w:rsidR="00A85E08" w:rsidRPr="00EC5D70" w:rsidRDefault="00A85E08" w:rsidP="00A85E08">
            <w:pPr>
              <w:jc w:val="both"/>
            </w:pPr>
            <w:r w:rsidRPr="00EC5D70">
              <w:rPr>
                <w:rFonts w:eastAsia="Times New Roman"/>
                <w:szCs w:val="20"/>
                <w:lang w:eastAsia="fr-FR"/>
              </w:rPr>
              <w:t>Ability to present on the main topic of the week by expanding on particular aspects not extensively covered in the discussions.</w:t>
            </w:r>
          </w:p>
        </w:tc>
        <w:tc>
          <w:tcPr>
            <w:tcW w:w="1957" w:type="dxa"/>
          </w:tcPr>
          <w:p w14:paraId="1A521623" w14:textId="60D21328" w:rsidR="00A85E08" w:rsidRPr="00EC5D70" w:rsidRDefault="00A85E08" w:rsidP="00A85E08">
            <w:pPr>
              <w:jc w:val="both"/>
            </w:pPr>
            <w:r w:rsidRPr="00EC5D70">
              <w:rPr>
                <w:rFonts w:eastAsia="Times New Roman"/>
                <w:szCs w:val="20"/>
                <w:lang w:val="fr-FR" w:eastAsia="fr-FR"/>
              </w:rPr>
              <w:t xml:space="preserve">50% </w:t>
            </w:r>
          </w:p>
        </w:tc>
      </w:tr>
    </w:tbl>
    <w:p w14:paraId="49B55D89" w14:textId="4DD21D92" w:rsidR="00A85E08" w:rsidRPr="00EC5D70" w:rsidRDefault="00A85E08" w:rsidP="00A85E08"/>
    <w:p w14:paraId="124B361B" w14:textId="6A67672C" w:rsidR="00366312" w:rsidRPr="00EC5D70" w:rsidRDefault="00A85E08" w:rsidP="00366312">
      <w:pPr>
        <w:jc w:val="both"/>
        <w:rPr>
          <w:b/>
          <w:bCs/>
          <w:szCs w:val="20"/>
        </w:rPr>
      </w:pPr>
      <w:r w:rsidRPr="00EC5D70">
        <w:rPr>
          <w:b/>
          <w:bCs/>
          <w:szCs w:val="20"/>
        </w:rPr>
        <w:t>Assignment 3: Final exam</w:t>
      </w:r>
    </w:p>
    <w:p w14:paraId="1D5D9A9B" w14:textId="1C0C2778" w:rsidR="00A85E08" w:rsidRPr="00EC5D70" w:rsidRDefault="00A85E08" w:rsidP="00A85E08">
      <w:pPr>
        <w:pStyle w:val="Default"/>
        <w:jc w:val="both"/>
        <w:rPr>
          <w:rFonts w:cs="Times New Roman"/>
          <w:bCs/>
          <w:sz w:val="20"/>
          <w:szCs w:val="20"/>
          <w:lang w:val="en-US"/>
        </w:rPr>
      </w:pPr>
      <w:r w:rsidRPr="00EC5D70">
        <w:rPr>
          <w:rFonts w:cs="Times New Roman"/>
          <w:bCs/>
          <w:sz w:val="20"/>
          <w:szCs w:val="20"/>
          <w:lang w:val="en-US"/>
        </w:rPr>
        <w:t>The final exam will have 10 short opened-ended questions to be given in class. On the purpose of this exam, see below “the assessed area”.</w:t>
      </w:r>
    </w:p>
    <w:p w14:paraId="68BFA42E" w14:textId="77777777" w:rsidR="00A85E08" w:rsidRPr="00EC5D70" w:rsidRDefault="00A85E08" w:rsidP="00A85E08">
      <w:pPr>
        <w:jc w:val="both"/>
        <w:rPr>
          <w:b/>
          <w:bCs/>
          <w:sz w:val="24"/>
          <w:szCs w:val="24"/>
        </w:rPr>
      </w:pPr>
    </w:p>
    <w:p w14:paraId="3D476D5E" w14:textId="77777777" w:rsidR="00A85E08" w:rsidRPr="00EC5D70" w:rsidRDefault="00A85E08" w:rsidP="00A85E08">
      <w:pPr>
        <w:keepNext/>
        <w:keepLines/>
        <w:rPr>
          <w:b/>
        </w:rPr>
      </w:pPr>
      <w:r w:rsidRPr="00EC5D70">
        <w:rPr>
          <w:b/>
        </w:rPr>
        <w:t>Assessment breakdown</w:t>
      </w:r>
    </w:p>
    <w:tbl>
      <w:tblPr>
        <w:tblStyle w:val="TableGrid"/>
        <w:tblW w:w="5000" w:type="pct"/>
        <w:tblLook w:val="01E0" w:firstRow="1" w:lastRow="1" w:firstColumn="1" w:lastColumn="1" w:noHBand="0" w:noVBand="0"/>
      </w:tblPr>
      <w:tblGrid>
        <w:gridCol w:w="7393"/>
        <w:gridCol w:w="1957"/>
      </w:tblGrid>
      <w:tr w:rsidR="00A85E08" w:rsidRPr="00EC5D70" w14:paraId="2F762A89" w14:textId="77777777" w:rsidTr="00A85E08">
        <w:tc>
          <w:tcPr>
            <w:tcW w:w="7393" w:type="dxa"/>
            <w:shd w:val="clear" w:color="auto" w:fill="D9D9D9" w:themeFill="background1" w:themeFillShade="D9"/>
          </w:tcPr>
          <w:p w14:paraId="783B7A00" w14:textId="77777777" w:rsidR="00A85E08" w:rsidRPr="00EC5D70" w:rsidRDefault="00A85E08" w:rsidP="005C3CD1">
            <w:pPr>
              <w:keepNext/>
              <w:keepLines/>
              <w:jc w:val="both"/>
              <w:rPr>
                <w:b/>
                <w:bCs/>
                <w:szCs w:val="20"/>
              </w:rPr>
            </w:pPr>
            <w:r w:rsidRPr="00EC5D70">
              <w:rPr>
                <w:b/>
                <w:bCs/>
                <w:szCs w:val="20"/>
              </w:rPr>
              <w:t>Assessed area</w:t>
            </w:r>
          </w:p>
        </w:tc>
        <w:tc>
          <w:tcPr>
            <w:tcW w:w="1957" w:type="dxa"/>
            <w:shd w:val="clear" w:color="auto" w:fill="D9D9D9" w:themeFill="background1" w:themeFillShade="D9"/>
          </w:tcPr>
          <w:p w14:paraId="1CC43D73" w14:textId="77777777" w:rsidR="00A85E08" w:rsidRPr="00EC5D70" w:rsidRDefault="00A85E08" w:rsidP="005C3CD1">
            <w:pPr>
              <w:keepNext/>
              <w:keepLines/>
              <w:jc w:val="both"/>
              <w:rPr>
                <w:b/>
                <w:bCs/>
                <w:szCs w:val="20"/>
              </w:rPr>
            </w:pPr>
            <w:r w:rsidRPr="00EC5D70">
              <w:rPr>
                <w:b/>
                <w:bCs/>
                <w:szCs w:val="20"/>
              </w:rPr>
              <w:t>Percentage</w:t>
            </w:r>
          </w:p>
        </w:tc>
      </w:tr>
      <w:tr w:rsidR="00A85E08" w:rsidRPr="00EC5D70" w14:paraId="34BDEE58" w14:textId="77777777" w:rsidTr="00A85E08">
        <w:tc>
          <w:tcPr>
            <w:tcW w:w="7393" w:type="dxa"/>
          </w:tcPr>
          <w:p w14:paraId="634AA7BA" w14:textId="087EC948" w:rsidR="00A85E08" w:rsidRPr="00EC5D70" w:rsidRDefault="00A85E08" w:rsidP="00A85E08">
            <w:pPr>
              <w:jc w:val="both"/>
              <w:rPr>
                <w:szCs w:val="20"/>
              </w:rPr>
            </w:pPr>
            <w:r w:rsidRPr="00EC5D70">
              <w:rPr>
                <w:rFonts w:eastAsia="Times New Roman"/>
                <w:szCs w:val="20"/>
                <w:lang w:val="en-GB" w:eastAsia="fr-FR"/>
              </w:rPr>
              <w:t xml:space="preserve">Ability to understand the most important facts and concepts developed in class </w:t>
            </w:r>
          </w:p>
        </w:tc>
        <w:tc>
          <w:tcPr>
            <w:tcW w:w="1957" w:type="dxa"/>
          </w:tcPr>
          <w:p w14:paraId="4211823B" w14:textId="02FC82C9" w:rsidR="00A85E08" w:rsidRPr="00EC5D70" w:rsidRDefault="00A85E08" w:rsidP="00A85E08">
            <w:pPr>
              <w:jc w:val="both"/>
              <w:rPr>
                <w:szCs w:val="20"/>
              </w:rPr>
            </w:pPr>
            <w:r w:rsidRPr="00EC5D70">
              <w:rPr>
                <w:rFonts w:eastAsia="Times New Roman"/>
                <w:szCs w:val="20"/>
                <w:lang w:val="en-GB" w:eastAsia="fr-FR"/>
              </w:rPr>
              <w:t xml:space="preserve">30% </w:t>
            </w:r>
          </w:p>
        </w:tc>
      </w:tr>
      <w:tr w:rsidR="00A85E08" w:rsidRPr="00EC5D70" w14:paraId="779C5C6D" w14:textId="77777777" w:rsidTr="00A85E08">
        <w:tc>
          <w:tcPr>
            <w:tcW w:w="7393" w:type="dxa"/>
          </w:tcPr>
          <w:p w14:paraId="756D88CC" w14:textId="017718A1" w:rsidR="00A85E08" w:rsidRPr="00EC5D70" w:rsidRDefault="00A85E08" w:rsidP="00A85E08">
            <w:pPr>
              <w:jc w:val="both"/>
              <w:rPr>
                <w:szCs w:val="20"/>
              </w:rPr>
            </w:pPr>
            <w:r w:rsidRPr="00EC5D70">
              <w:rPr>
                <w:rFonts w:eastAsia="Times New Roman"/>
                <w:szCs w:val="20"/>
                <w:lang w:val="en-GB" w:eastAsia="fr-FR"/>
              </w:rPr>
              <w:t>Ability to place these concepts and facts into a global perspective in answering a complex question</w:t>
            </w:r>
          </w:p>
        </w:tc>
        <w:tc>
          <w:tcPr>
            <w:tcW w:w="1957" w:type="dxa"/>
          </w:tcPr>
          <w:p w14:paraId="0625EA5B" w14:textId="17F38BDB" w:rsidR="00A85E08" w:rsidRPr="00EC5D70" w:rsidRDefault="00A85E08" w:rsidP="00A85E08">
            <w:pPr>
              <w:jc w:val="both"/>
              <w:rPr>
                <w:szCs w:val="20"/>
              </w:rPr>
            </w:pPr>
            <w:r w:rsidRPr="00EC5D70">
              <w:rPr>
                <w:rFonts w:eastAsia="Times New Roman"/>
                <w:szCs w:val="20"/>
                <w:lang w:val="en-GB" w:eastAsia="fr-FR"/>
              </w:rPr>
              <w:t xml:space="preserve">30% </w:t>
            </w:r>
          </w:p>
        </w:tc>
      </w:tr>
      <w:tr w:rsidR="00A85E08" w:rsidRPr="00EC5D70" w14:paraId="61D7088F" w14:textId="77777777" w:rsidTr="00A85E08">
        <w:tc>
          <w:tcPr>
            <w:tcW w:w="7393" w:type="dxa"/>
          </w:tcPr>
          <w:p w14:paraId="4492CAB7" w14:textId="7549102B" w:rsidR="00A85E08" w:rsidRPr="00EC5D70" w:rsidRDefault="00A85E08" w:rsidP="00A85E08">
            <w:pPr>
              <w:jc w:val="both"/>
              <w:rPr>
                <w:szCs w:val="20"/>
              </w:rPr>
            </w:pPr>
            <w:r w:rsidRPr="00EC5D70">
              <w:rPr>
                <w:rFonts w:eastAsia="Times New Roman"/>
                <w:szCs w:val="20"/>
                <w:lang w:val="en-GB" w:eastAsia="fr-FR"/>
              </w:rPr>
              <w:t xml:space="preserve">Ability to present a coherent and complete argument </w:t>
            </w:r>
          </w:p>
        </w:tc>
        <w:tc>
          <w:tcPr>
            <w:tcW w:w="1957" w:type="dxa"/>
          </w:tcPr>
          <w:p w14:paraId="4E77B7E7" w14:textId="0EFE49FE" w:rsidR="00A85E08" w:rsidRPr="00EC5D70" w:rsidRDefault="00A85E08" w:rsidP="00A85E08">
            <w:pPr>
              <w:jc w:val="both"/>
              <w:rPr>
                <w:szCs w:val="20"/>
              </w:rPr>
            </w:pPr>
            <w:r w:rsidRPr="00EC5D70">
              <w:rPr>
                <w:rFonts w:eastAsia="Times New Roman"/>
                <w:szCs w:val="20"/>
                <w:lang w:val="en-GB" w:eastAsia="fr-FR"/>
              </w:rPr>
              <w:t xml:space="preserve">40% </w:t>
            </w:r>
          </w:p>
        </w:tc>
      </w:tr>
    </w:tbl>
    <w:p w14:paraId="3D12FFC5" w14:textId="77777777" w:rsidR="00A85E08" w:rsidRPr="00EC5D70" w:rsidRDefault="00A85E08" w:rsidP="00A85E08">
      <w:pPr>
        <w:jc w:val="both"/>
        <w:rPr>
          <w:b/>
          <w:bCs/>
          <w:szCs w:val="20"/>
        </w:rPr>
      </w:pPr>
    </w:p>
    <w:p w14:paraId="3951169A" w14:textId="77777777" w:rsidR="00EC5D70" w:rsidRDefault="00EC5D70" w:rsidP="00A85E08">
      <w:pPr>
        <w:jc w:val="both"/>
        <w:rPr>
          <w:b/>
          <w:bCs/>
          <w:szCs w:val="20"/>
        </w:rPr>
      </w:pPr>
    </w:p>
    <w:p w14:paraId="6018BB63" w14:textId="491803A8" w:rsidR="00A85E08" w:rsidRPr="00EC5D70" w:rsidRDefault="00A85E08" w:rsidP="00A85E08">
      <w:pPr>
        <w:jc w:val="both"/>
        <w:rPr>
          <w:b/>
          <w:bCs/>
          <w:szCs w:val="20"/>
          <w:lang w:val="en-GB"/>
        </w:rPr>
      </w:pPr>
      <w:r w:rsidRPr="00EC5D70">
        <w:rPr>
          <w:b/>
          <w:bCs/>
          <w:szCs w:val="20"/>
        </w:rPr>
        <w:t xml:space="preserve">Assignment 4: </w:t>
      </w:r>
      <w:r w:rsidRPr="00EC5D70">
        <w:rPr>
          <w:b/>
          <w:bCs/>
          <w:szCs w:val="20"/>
          <w:lang w:val="en-GB"/>
        </w:rPr>
        <w:t>Research paper (Essay)</w:t>
      </w:r>
    </w:p>
    <w:p w14:paraId="074D993A" w14:textId="1B8BDFE3" w:rsidR="00A85E08" w:rsidRPr="00EC5D70" w:rsidRDefault="00A85E08" w:rsidP="00A85E08">
      <w:pPr>
        <w:jc w:val="both"/>
        <w:rPr>
          <w:bCs/>
          <w:szCs w:val="20"/>
          <w:lang w:val="en-GB"/>
        </w:rPr>
      </w:pPr>
      <w:r w:rsidRPr="00EC5D70">
        <w:rPr>
          <w:bCs/>
          <w:szCs w:val="20"/>
          <w:lang w:val="en-GB"/>
        </w:rPr>
        <w:t xml:space="preserve">The paper should be between 3000 to 4000 words and fulfil the criteria listed below in the “assessed area”. </w:t>
      </w:r>
      <w:r w:rsidRPr="00EC5D70">
        <w:rPr>
          <w:b/>
          <w:i/>
          <w:iCs/>
          <w:szCs w:val="20"/>
          <w:lang w:val="en-GB"/>
        </w:rPr>
        <w:t>The</w:t>
      </w:r>
      <w:r w:rsidRPr="00EC5D70">
        <w:rPr>
          <w:bCs/>
          <w:i/>
          <w:iCs/>
          <w:szCs w:val="20"/>
          <w:lang w:val="en-GB"/>
        </w:rPr>
        <w:t xml:space="preserve"> </w:t>
      </w:r>
      <w:r w:rsidRPr="00EC5D70">
        <w:rPr>
          <w:b/>
          <w:i/>
          <w:szCs w:val="20"/>
        </w:rPr>
        <w:t>papers must be submitted via NEO on May 25, 10:00pm. No paper will be accepted at a later date.</w:t>
      </w:r>
      <w:r w:rsidRPr="00EC5D70">
        <w:rPr>
          <w:bCs/>
          <w:szCs w:val="20"/>
          <w:lang w:val="en-GB"/>
        </w:rPr>
        <w:t xml:space="preserve"> </w:t>
      </w:r>
    </w:p>
    <w:p w14:paraId="55B47732" w14:textId="77777777" w:rsidR="00A85E08" w:rsidRPr="00EC5D70" w:rsidRDefault="00A85E08" w:rsidP="00A85E08">
      <w:pPr>
        <w:jc w:val="both"/>
        <w:rPr>
          <w:b/>
          <w:bCs/>
          <w:szCs w:val="20"/>
          <w:lang w:val="en-GB"/>
        </w:rPr>
      </w:pPr>
    </w:p>
    <w:p w14:paraId="59BB3861" w14:textId="77777777" w:rsidR="00A85E08" w:rsidRPr="00EC5D70" w:rsidRDefault="00A85E08" w:rsidP="00A85E08">
      <w:pPr>
        <w:keepNext/>
        <w:keepLines/>
        <w:rPr>
          <w:b/>
        </w:rPr>
      </w:pPr>
      <w:r w:rsidRPr="00EC5D70">
        <w:rPr>
          <w:b/>
        </w:rPr>
        <w:t>Assessment breakdown</w:t>
      </w:r>
    </w:p>
    <w:tbl>
      <w:tblPr>
        <w:tblStyle w:val="TableGrid"/>
        <w:tblW w:w="5000" w:type="pct"/>
        <w:tblLook w:val="01E0" w:firstRow="1" w:lastRow="1" w:firstColumn="1" w:lastColumn="1" w:noHBand="0" w:noVBand="0"/>
      </w:tblPr>
      <w:tblGrid>
        <w:gridCol w:w="7393"/>
        <w:gridCol w:w="1957"/>
      </w:tblGrid>
      <w:tr w:rsidR="00A85E08" w:rsidRPr="00EC5D70" w14:paraId="565EC17D" w14:textId="77777777" w:rsidTr="00366312">
        <w:tc>
          <w:tcPr>
            <w:tcW w:w="7393" w:type="dxa"/>
            <w:shd w:val="clear" w:color="auto" w:fill="D9D9D9" w:themeFill="background1" w:themeFillShade="D9"/>
          </w:tcPr>
          <w:p w14:paraId="7E6ECA36" w14:textId="77777777" w:rsidR="00A85E08" w:rsidRPr="00EC5D70" w:rsidRDefault="00A85E08" w:rsidP="005C3CD1">
            <w:pPr>
              <w:keepNext/>
              <w:keepLines/>
              <w:jc w:val="both"/>
              <w:rPr>
                <w:b/>
                <w:bCs/>
                <w:szCs w:val="20"/>
              </w:rPr>
            </w:pPr>
            <w:r w:rsidRPr="00EC5D70">
              <w:rPr>
                <w:b/>
                <w:bCs/>
                <w:szCs w:val="20"/>
              </w:rPr>
              <w:t>Assessed area</w:t>
            </w:r>
          </w:p>
        </w:tc>
        <w:tc>
          <w:tcPr>
            <w:tcW w:w="1957" w:type="dxa"/>
            <w:shd w:val="clear" w:color="auto" w:fill="D9D9D9" w:themeFill="background1" w:themeFillShade="D9"/>
          </w:tcPr>
          <w:p w14:paraId="7B5065CF" w14:textId="77777777" w:rsidR="00A85E08" w:rsidRPr="00EC5D70" w:rsidRDefault="00A85E08" w:rsidP="005C3CD1">
            <w:pPr>
              <w:keepNext/>
              <w:keepLines/>
              <w:jc w:val="both"/>
              <w:rPr>
                <w:b/>
                <w:bCs/>
                <w:szCs w:val="20"/>
              </w:rPr>
            </w:pPr>
            <w:r w:rsidRPr="00EC5D70">
              <w:rPr>
                <w:b/>
                <w:bCs/>
                <w:szCs w:val="20"/>
              </w:rPr>
              <w:t>Percentage</w:t>
            </w:r>
          </w:p>
        </w:tc>
      </w:tr>
      <w:tr w:rsidR="00366312" w:rsidRPr="00EC5D70" w14:paraId="05D10B84" w14:textId="77777777" w:rsidTr="00366312">
        <w:tc>
          <w:tcPr>
            <w:tcW w:w="7393" w:type="dxa"/>
          </w:tcPr>
          <w:p w14:paraId="0C31CC07" w14:textId="22ECC64D" w:rsidR="00366312" w:rsidRPr="00EC5D70" w:rsidRDefault="00366312" w:rsidP="00366312">
            <w:pPr>
              <w:jc w:val="both"/>
            </w:pPr>
            <w:r w:rsidRPr="00EC5D70">
              <w:rPr>
                <w:rFonts w:eastAsia="Times New Roman"/>
                <w:szCs w:val="20"/>
                <w:lang w:val="en-GB" w:eastAsia="fr-FR"/>
              </w:rPr>
              <w:t>Ability to identify an interesting topic and to demonstrate its relevance</w:t>
            </w:r>
          </w:p>
        </w:tc>
        <w:tc>
          <w:tcPr>
            <w:tcW w:w="1957" w:type="dxa"/>
          </w:tcPr>
          <w:p w14:paraId="6D6CE66E" w14:textId="70803F27" w:rsidR="00366312" w:rsidRPr="00EC5D70" w:rsidRDefault="00366312" w:rsidP="00366312">
            <w:pPr>
              <w:jc w:val="both"/>
            </w:pPr>
            <w:r w:rsidRPr="00EC5D70">
              <w:rPr>
                <w:rFonts w:eastAsia="Times New Roman"/>
                <w:szCs w:val="20"/>
                <w:lang w:val="en-GB" w:eastAsia="fr-FR"/>
              </w:rPr>
              <w:t>15%</w:t>
            </w:r>
          </w:p>
        </w:tc>
      </w:tr>
      <w:tr w:rsidR="00366312" w:rsidRPr="00EC5D70" w14:paraId="45754BF6" w14:textId="77777777" w:rsidTr="00366312">
        <w:tc>
          <w:tcPr>
            <w:tcW w:w="7393" w:type="dxa"/>
          </w:tcPr>
          <w:p w14:paraId="3FB37CAD" w14:textId="0303AA71" w:rsidR="00366312" w:rsidRPr="00EC5D70" w:rsidRDefault="00366312" w:rsidP="00366312">
            <w:pPr>
              <w:jc w:val="both"/>
            </w:pPr>
            <w:r w:rsidRPr="00EC5D70">
              <w:rPr>
                <w:rFonts w:eastAsia="Times New Roman"/>
                <w:szCs w:val="20"/>
                <w:lang w:val="en-GB" w:eastAsia="fr-FR"/>
              </w:rPr>
              <w:t>Ability to develop a proposed a clearly structured paper</w:t>
            </w:r>
          </w:p>
        </w:tc>
        <w:tc>
          <w:tcPr>
            <w:tcW w:w="1957" w:type="dxa"/>
          </w:tcPr>
          <w:p w14:paraId="63C2DBC0" w14:textId="3EAE5A7D" w:rsidR="00366312" w:rsidRPr="00EC5D70" w:rsidRDefault="00366312" w:rsidP="00366312">
            <w:pPr>
              <w:jc w:val="both"/>
            </w:pPr>
            <w:r w:rsidRPr="00EC5D70">
              <w:rPr>
                <w:rFonts w:eastAsia="Times New Roman"/>
                <w:szCs w:val="20"/>
                <w:lang w:val="en-GB" w:eastAsia="fr-FR"/>
              </w:rPr>
              <w:t>20%</w:t>
            </w:r>
          </w:p>
        </w:tc>
      </w:tr>
      <w:tr w:rsidR="00366312" w:rsidRPr="00EC5D70" w14:paraId="452CEC09" w14:textId="77777777" w:rsidTr="00366312">
        <w:tc>
          <w:tcPr>
            <w:tcW w:w="7393" w:type="dxa"/>
          </w:tcPr>
          <w:p w14:paraId="3FEFF5D5" w14:textId="41D2320C" w:rsidR="00366312" w:rsidRPr="00EC5D70" w:rsidRDefault="00366312" w:rsidP="00366312">
            <w:pPr>
              <w:jc w:val="both"/>
            </w:pPr>
            <w:r w:rsidRPr="00EC5D70">
              <w:rPr>
                <w:rFonts w:eastAsia="Times New Roman"/>
                <w:szCs w:val="20"/>
                <w:lang w:val="en-GB" w:eastAsia="fr-FR"/>
              </w:rPr>
              <w:t xml:space="preserve">Ability to propose a well-written and well-presented paper, clearly marked with headings and properly referenced </w:t>
            </w:r>
          </w:p>
        </w:tc>
        <w:tc>
          <w:tcPr>
            <w:tcW w:w="1957" w:type="dxa"/>
          </w:tcPr>
          <w:p w14:paraId="73B6C192" w14:textId="37D6CF86" w:rsidR="00366312" w:rsidRPr="00EC5D70" w:rsidRDefault="00366312" w:rsidP="00366312">
            <w:pPr>
              <w:jc w:val="both"/>
            </w:pPr>
            <w:r w:rsidRPr="00EC5D70">
              <w:rPr>
                <w:rFonts w:eastAsia="Times New Roman"/>
                <w:szCs w:val="20"/>
                <w:lang w:val="en-GB" w:eastAsia="fr-FR"/>
              </w:rPr>
              <w:t>15%</w:t>
            </w:r>
          </w:p>
        </w:tc>
      </w:tr>
      <w:tr w:rsidR="00366312" w:rsidRPr="00EC5D70" w14:paraId="2A58818A" w14:textId="77777777" w:rsidTr="00366312">
        <w:tc>
          <w:tcPr>
            <w:tcW w:w="7393" w:type="dxa"/>
          </w:tcPr>
          <w:p w14:paraId="6767E19F" w14:textId="23BB0BD7" w:rsidR="00366312" w:rsidRPr="00EC5D70" w:rsidRDefault="00366312" w:rsidP="00366312">
            <w:pPr>
              <w:jc w:val="both"/>
            </w:pPr>
            <w:r w:rsidRPr="00EC5D70">
              <w:rPr>
                <w:rFonts w:eastAsia="Times New Roman"/>
                <w:szCs w:val="20"/>
                <w:lang w:val="en-GB" w:eastAsia="fr-FR"/>
              </w:rPr>
              <w:t>Ability to develop a strong argument and to convincingly a</w:t>
            </w:r>
            <w:proofErr w:type="spellStart"/>
            <w:r w:rsidRPr="00EC5D70">
              <w:rPr>
                <w:rFonts w:eastAsia="Times New Roman"/>
                <w:szCs w:val="20"/>
                <w:lang w:eastAsia="fr-FR"/>
              </w:rPr>
              <w:t>nalyze</w:t>
            </w:r>
            <w:proofErr w:type="spellEnd"/>
            <w:r w:rsidRPr="00EC5D70">
              <w:rPr>
                <w:rFonts w:eastAsia="Times New Roman"/>
                <w:szCs w:val="20"/>
                <w:lang w:eastAsia="fr-FR"/>
              </w:rPr>
              <w:t xml:space="preserve"> the</w:t>
            </w:r>
            <w:r w:rsidRPr="00EC5D70">
              <w:rPr>
                <w:rFonts w:eastAsia="Times New Roman"/>
                <w:szCs w:val="20"/>
                <w:lang w:val="en-GB" w:eastAsia="fr-FR"/>
              </w:rPr>
              <w:t xml:space="preserve"> most important aspects of the proposed topic</w:t>
            </w:r>
          </w:p>
        </w:tc>
        <w:tc>
          <w:tcPr>
            <w:tcW w:w="1957" w:type="dxa"/>
          </w:tcPr>
          <w:p w14:paraId="17476E20" w14:textId="39C6F2E7" w:rsidR="00366312" w:rsidRPr="00EC5D70" w:rsidRDefault="00366312" w:rsidP="00366312">
            <w:pPr>
              <w:jc w:val="both"/>
            </w:pPr>
            <w:r w:rsidRPr="00EC5D70">
              <w:rPr>
                <w:rFonts w:eastAsia="Times New Roman"/>
                <w:szCs w:val="20"/>
                <w:lang w:val="en-GB" w:eastAsia="fr-FR"/>
              </w:rPr>
              <w:t>50%</w:t>
            </w:r>
          </w:p>
        </w:tc>
      </w:tr>
    </w:tbl>
    <w:p w14:paraId="10C54ADA" w14:textId="77777777" w:rsidR="00A85E08" w:rsidRPr="00EC5D70" w:rsidRDefault="00A85E08" w:rsidP="00A85E08"/>
    <w:p w14:paraId="6FF5D86E" w14:textId="7F8903D5" w:rsidR="00774600" w:rsidRPr="00EC5D70" w:rsidRDefault="00774600" w:rsidP="00DA22E6">
      <w:pPr>
        <w:pStyle w:val="Heading1"/>
      </w:pPr>
      <w:r w:rsidRPr="00EC5D70">
        <w:t>General Requirements</w:t>
      </w:r>
      <w:r w:rsidR="008E1720" w:rsidRPr="00EC5D70">
        <w:t xml:space="preserve"> and School Policies</w:t>
      </w:r>
    </w:p>
    <w:p w14:paraId="457CE34E" w14:textId="77777777" w:rsidR="00836098" w:rsidRPr="00EC5D70" w:rsidRDefault="00836098" w:rsidP="00836098">
      <w:pPr>
        <w:pStyle w:val="Heading2"/>
      </w:pPr>
      <w:r w:rsidRPr="00EC5D70">
        <w:t xml:space="preserve">General </w:t>
      </w:r>
      <w:r w:rsidR="009E43C2" w:rsidRPr="00EC5D70">
        <w:t>r</w:t>
      </w:r>
      <w:r w:rsidRPr="00EC5D70">
        <w:t>equirements</w:t>
      </w:r>
    </w:p>
    <w:p w14:paraId="6328FE2D" w14:textId="285BAC7B" w:rsidR="008E1720" w:rsidRPr="00EC5D70" w:rsidRDefault="008E1720" w:rsidP="00836098">
      <w:r w:rsidRPr="00EC5D70">
        <w:t>All coursework is governed by AAU</w:t>
      </w:r>
      <w:r w:rsidR="00B51912" w:rsidRPr="00EC5D70">
        <w:t>’s</w:t>
      </w:r>
      <w:r w:rsidRPr="00EC5D70">
        <w:t xml:space="preserve"> academic rules</w:t>
      </w:r>
      <w:r w:rsidR="00B51912" w:rsidRPr="00EC5D70">
        <w:t>.</w:t>
      </w:r>
      <w:r w:rsidRPr="00EC5D70">
        <w:t xml:space="preserve"> </w:t>
      </w:r>
      <w:r w:rsidR="00B51912" w:rsidRPr="00EC5D70">
        <w:t xml:space="preserve">Students are expected to be familiar with the academic rules in the </w:t>
      </w:r>
      <w:r w:rsidR="008A17BE" w:rsidRPr="00EC5D70">
        <w:t xml:space="preserve">Academic </w:t>
      </w:r>
      <w:r w:rsidR="00B51912" w:rsidRPr="00EC5D70">
        <w:t xml:space="preserve">Codex and Student Handbook and </w:t>
      </w:r>
      <w:r w:rsidRPr="00EC5D70">
        <w:t xml:space="preserve">to maintain the highest standards of honesty and academic integrity in their work. </w:t>
      </w:r>
    </w:p>
    <w:p w14:paraId="36ABF232" w14:textId="77777777" w:rsidR="00836098" w:rsidRPr="00EC5D70" w:rsidRDefault="00916D3A" w:rsidP="00836098">
      <w:pPr>
        <w:pStyle w:val="Heading2"/>
      </w:pPr>
      <w:r w:rsidRPr="00EC5D70">
        <w:t xml:space="preserve">Electronic </w:t>
      </w:r>
      <w:r w:rsidR="009E43C2" w:rsidRPr="00EC5D70">
        <w:t>c</w:t>
      </w:r>
      <w:r w:rsidR="00836098" w:rsidRPr="00EC5D70">
        <w:t>ommunication</w:t>
      </w:r>
      <w:r w:rsidR="000E6559" w:rsidRPr="00EC5D70">
        <w:t xml:space="preserve"> and </w:t>
      </w:r>
      <w:r w:rsidR="009E43C2" w:rsidRPr="00EC5D70">
        <w:t>s</w:t>
      </w:r>
      <w:r w:rsidR="000E6559" w:rsidRPr="00EC5D70">
        <w:t>ubmission</w:t>
      </w:r>
    </w:p>
    <w:p w14:paraId="7D772693" w14:textId="0D674E8E" w:rsidR="008E1720" w:rsidRPr="00EC5D70" w:rsidRDefault="008E1720">
      <w:r w:rsidRPr="00EC5D70">
        <w:t xml:space="preserve">The university and </w:t>
      </w:r>
      <w:r w:rsidR="00836098" w:rsidRPr="00EC5D70">
        <w:t>instructors</w:t>
      </w:r>
      <w:r w:rsidRPr="00EC5D70">
        <w:t xml:space="preserve"> </w:t>
      </w:r>
      <w:r w:rsidR="000E6559" w:rsidRPr="00EC5D70">
        <w:t xml:space="preserve">shall only </w:t>
      </w:r>
      <w:r w:rsidRPr="00EC5D70">
        <w:t>use student</w:t>
      </w:r>
      <w:r w:rsidR="000E6559" w:rsidRPr="00EC5D70">
        <w:t>s</w:t>
      </w:r>
      <w:r w:rsidRPr="00EC5D70">
        <w:t>’ university email address for communication</w:t>
      </w:r>
      <w:r w:rsidR="00C13123" w:rsidRPr="00EC5D70">
        <w:t xml:space="preserve">, with additional communication via </w:t>
      </w:r>
      <w:r w:rsidR="00CE2656" w:rsidRPr="00EC5D70">
        <w:t>NEO LMS</w:t>
      </w:r>
      <w:r w:rsidR="00C13123" w:rsidRPr="00EC5D70">
        <w:t xml:space="preserve"> or Microsoft Teams</w:t>
      </w:r>
      <w:r w:rsidR="006030D5" w:rsidRPr="00EC5D70">
        <w:t>.</w:t>
      </w:r>
    </w:p>
    <w:p w14:paraId="5F0FE15E" w14:textId="34C1492A" w:rsidR="00836098" w:rsidRPr="00EC5D70" w:rsidRDefault="00C13123">
      <w:r w:rsidRPr="00EC5D70">
        <w:t xml:space="preserve">Students sending </w:t>
      </w:r>
      <w:r w:rsidR="00836098" w:rsidRPr="00EC5D70">
        <w:t xml:space="preserve">e-mail </w:t>
      </w:r>
      <w:r w:rsidR="00916D3A" w:rsidRPr="00EC5D70">
        <w:t xml:space="preserve">to an instructor </w:t>
      </w:r>
      <w:r w:rsidR="00343FE2" w:rsidRPr="00EC5D70">
        <w:t>shall</w:t>
      </w:r>
      <w:r w:rsidR="00916D3A" w:rsidRPr="00EC5D70">
        <w:t xml:space="preserve"> </w:t>
      </w:r>
      <w:r w:rsidR="00836098" w:rsidRPr="00EC5D70">
        <w:t>clearly state</w:t>
      </w:r>
      <w:r w:rsidR="0DB4CBFC" w:rsidRPr="00EC5D70">
        <w:t xml:space="preserve"> </w:t>
      </w:r>
      <w:r w:rsidR="20DA560E" w:rsidRPr="00EC5D70">
        <w:t xml:space="preserve">the course code and </w:t>
      </w:r>
      <w:r w:rsidR="0DB4CBFC" w:rsidRPr="00EC5D70">
        <w:t>the topic</w:t>
      </w:r>
      <w:r w:rsidR="008A17BE" w:rsidRPr="00EC5D70">
        <w:t xml:space="preserve"> </w:t>
      </w:r>
      <w:r w:rsidR="00836098" w:rsidRPr="00EC5D70">
        <w:t>in the subject</w:t>
      </w:r>
      <w:r w:rsidR="60BE43EE" w:rsidRPr="00EC5D70">
        <w:t xml:space="preserve"> heading</w:t>
      </w:r>
      <w:r w:rsidR="00836098" w:rsidRPr="00EC5D70">
        <w:t>, for example</w:t>
      </w:r>
      <w:r w:rsidR="37FC4ECA" w:rsidRPr="00EC5D70">
        <w:t>,</w:t>
      </w:r>
      <w:r w:rsidR="00836098" w:rsidRPr="00EC5D70">
        <w:t xml:space="preserve"> </w:t>
      </w:r>
      <w:r w:rsidR="00916D3A" w:rsidRPr="00EC5D70">
        <w:t>“</w:t>
      </w:r>
      <w:r w:rsidR="00E021B3" w:rsidRPr="00EC5D70">
        <w:t>COM101</w:t>
      </w:r>
      <w:r w:rsidR="00836098" w:rsidRPr="00EC5D70">
        <w:t>-1 Mid-term Exam. Question</w:t>
      </w:r>
      <w:r w:rsidR="00916D3A" w:rsidRPr="00EC5D70">
        <w:t>”.</w:t>
      </w:r>
    </w:p>
    <w:p w14:paraId="7F45B8AC" w14:textId="75B05C8B" w:rsidR="00836098" w:rsidRPr="00EC5D70" w:rsidRDefault="00CE2656" w:rsidP="00836098">
      <w:r w:rsidRPr="00EC5D70">
        <w:t>A</w:t>
      </w:r>
      <w:r w:rsidR="00836098" w:rsidRPr="00EC5D70">
        <w:t>ll electronic</w:t>
      </w:r>
      <w:r w:rsidRPr="00EC5D70">
        <w:t xml:space="preserve"> submissions are through NEO LMS. No substantial pieces of writing (especial</w:t>
      </w:r>
      <w:r w:rsidR="000E6559" w:rsidRPr="00EC5D70">
        <w:t>ly take</w:t>
      </w:r>
      <w:r w:rsidR="00D37F6A" w:rsidRPr="00EC5D70">
        <w:t>-</w:t>
      </w:r>
      <w:r w:rsidR="000E6559" w:rsidRPr="00EC5D70">
        <w:t>home exams and</w:t>
      </w:r>
      <w:r w:rsidRPr="00EC5D70">
        <w:t xml:space="preserve"> essays)</w:t>
      </w:r>
      <w:r w:rsidR="00836098" w:rsidRPr="00EC5D70">
        <w:t xml:space="preserve"> </w:t>
      </w:r>
      <w:r w:rsidRPr="00EC5D70">
        <w:t>can b</w:t>
      </w:r>
      <w:r w:rsidR="000E6559" w:rsidRPr="00EC5D70">
        <w:t>e submitted outside of NEO LMS.</w:t>
      </w:r>
    </w:p>
    <w:p w14:paraId="68EBAF9C" w14:textId="3839763B" w:rsidR="00836098" w:rsidRPr="00EC5D70" w:rsidRDefault="00166077" w:rsidP="005E7455">
      <w:pPr>
        <w:pStyle w:val="Heading2"/>
      </w:pPr>
      <w:r w:rsidRPr="00EC5D70">
        <w:t>Attendance</w:t>
      </w:r>
      <w:r w:rsidR="007B2EBF" w:rsidRPr="00EC5D70">
        <w:t xml:space="preserve"> </w:t>
      </w:r>
    </w:p>
    <w:p w14:paraId="37491300" w14:textId="0F798D67" w:rsidR="007B2EBF" w:rsidRPr="00EC5D70" w:rsidRDefault="007B2EBF" w:rsidP="007B2EBF">
      <w:r w:rsidRPr="00EC5D70">
        <w:t>Attendance, i.e., presence in class in real-time, is expected and encouraged. However, the requirement that students miss not more than 35% of real-time classes is temporarily suspended due to the C</w:t>
      </w:r>
      <w:r w:rsidR="00E76CEC" w:rsidRPr="00EC5D70">
        <w:t>OVID-</w:t>
      </w:r>
      <w:r w:rsidRPr="00EC5D70">
        <w:t>19 pandemic.</w:t>
      </w:r>
    </w:p>
    <w:p w14:paraId="4D806598" w14:textId="77777777" w:rsidR="00166077" w:rsidRPr="00EC5D70" w:rsidRDefault="00166077" w:rsidP="00166077">
      <w:pPr>
        <w:pStyle w:val="Heading2"/>
      </w:pPr>
      <w:r w:rsidRPr="00EC5D70">
        <w:t xml:space="preserve">Absence </w:t>
      </w:r>
      <w:r w:rsidR="009E43C2" w:rsidRPr="00EC5D70">
        <w:t>e</w:t>
      </w:r>
      <w:r w:rsidRPr="00EC5D70">
        <w:t xml:space="preserve">xcuse and </w:t>
      </w:r>
      <w:r w:rsidR="009E43C2" w:rsidRPr="00EC5D70">
        <w:t>m</w:t>
      </w:r>
      <w:r w:rsidRPr="00EC5D70">
        <w:t xml:space="preserve">ake-up </w:t>
      </w:r>
      <w:r w:rsidR="009E43C2" w:rsidRPr="00EC5D70">
        <w:t>o</w:t>
      </w:r>
      <w:r w:rsidRPr="00EC5D70">
        <w:t>ptions</w:t>
      </w:r>
    </w:p>
    <w:p w14:paraId="5F8DB0F0" w14:textId="2C302985" w:rsidR="00E07C72" w:rsidRPr="00EC5D70" w:rsidRDefault="00E07C72" w:rsidP="00E07C72">
      <w:r w:rsidRPr="00EC5D70">
        <w:t xml:space="preserve">Should a student be absent from classes for relevant reasons (illness, serious family matters), s/he </w:t>
      </w:r>
      <w:r w:rsidR="00AF6263" w:rsidRPr="00EC5D70">
        <w:t xml:space="preserve">can </w:t>
      </w:r>
      <w:r w:rsidRPr="00EC5D70">
        <w:t>submit to the Dean of Students an Absence Excuse Request Form supplemented with documents providing reasons for the absence. The</w:t>
      </w:r>
      <w:r w:rsidR="440AC6F2" w:rsidRPr="00EC5D70">
        <w:t xml:space="preserve">se </w:t>
      </w:r>
      <w:r w:rsidRPr="00EC5D70">
        <w:t>must be submitted within one week of the absence. If possible, it is recommended the instructor be informed of the absence in advance. Should a student be absent during the add/drop period due to a change in registration this will be an excused absence if s/he submits an Absence Excuse Request Form along with the finalized add/drop form.</w:t>
      </w:r>
    </w:p>
    <w:p w14:paraId="59C9E152" w14:textId="13EB4988" w:rsidR="00E07C72" w:rsidRPr="00EC5D70" w:rsidRDefault="6CD3EC74" w:rsidP="6DDBFA9F">
      <w:r w:rsidRPr="00EC5D70">
        <w:t xml:space="preserve">Students whose absence has been excused by the Dean of Students are entitled to make up assignments and exams provided their nature allows. </w:t>
      </w:r>
      <w:r w:rsidR="00E07C72" w:rsidRPr="00EC5D70">
        <w:t xml:space="preserve">Assignments missed due to unexcused absences </w:t>
      </w:r>
      <w:r w:rsidR="586F59B3" w:rsidRPr="00EC5D70">
        <w:t xml:space="preserve">which </w:t>
      </w:r>
      <w:r w:rsidR="00E07C72" w:rsidRPr="00EC5D70">
        <w:t>cannot be made up</w:t>
      </w:r>
      <w:r w:rsidR="00C13123" w:rsidRPr="00EC5D70">
        <w:t>,</w:t>
      </w:r>
      <w:r w:rsidR="00E07C72" w:rsidRPr="00EC5D70">
        <w:t xml:space="preserve"> may result in a decreased or failing grade as specified in the syllabus. </w:t>
      </w:r>
    </w:p>
    <w:p w14:paraId="30D5E37A" w14:textId="32D43659" w:rsidR="00E07C72" w:rsidRPr="00EC5D70" w:rsidRDefault="00E07C72" w:rsidP="00E07C72">
      <w:r w:rsidRPr="00EC5D70">
        <w:t xml:space="preserve"> Students are responsible for contacting their instructor within one week of the date the absence was excused to arrange for make-up options.</w:t>
      </w:r>
    </w:p>
    <w:p w14:paraId="588C904E" w14:textId="77777777" w:rsidR="008E1720" w:rsidRPr="00EC5D70" w:rsidRDefault="008E1720" w:rsidP="0007339D">
      <w:pPr>
        <w:pStyle w:val="Heading2"/>
      </w:pPr>
      <w:r w:rsidRPr="00EC5D70">
        <w:t>Late work</w:t>
      </w:r>
      <w:r w:rsidR="0007339D" w:rsidRPr="00EC5D70">
        <w:t xml:space="preserve">: </w:t>
      </w:r>
      <w:r w:rsidR="00BE361A" w:rsidRPr="00EC5D70">
        <w:rPr>
          <w:b w:val="0"/>
          <w:i w:val="0"/>
        </w:rPr>
        <w:t>No late submissions will be accepted – please follow the deadlines.</w:t>
      </w:r>
    </w:p>
    <w:p w14:paraId="2388F839" w14:textId="77777777" w:rsidR="00166077" w:rsidRPr="00EC5D70" w:rsidRDefault="0007339D" w:rsidP="0007339D">
      <w:pPr>
        <w:pStyle w:val="Heading2"/>
      </w:pPr>
      <w:r w:rsidRPr="00EC5D70">
        <w:t>Electronic devices</w:t>
      </w:r>
    </w:p>
    <w:p w14:paraId="58A76E29" w14:textId="7F1110E6" w:rsidR="00BE361A" w:rsidRPr="00EC5D70" w:rsidRDefault="00FB58B7" w:rsidP="0007339D">
      <w:r w:rsidRPr="00EC5D70">
        <w:t>E</w:t>
      </w:r>
      <w:r w:rsidR="00BE361A" w:rsidRPr="00EC5D70">
        <w:t>lectronic devices (</w:t>
      </w:r>
      <w:r w:rsidR="53364099" w:rsidRPr="00EC5D70">
        <w:t xml:space="preserve">e.g. </w:t>
      </w:r>
      <w:r w:rsidR="00BE361A" w:rsidRPr="00EC5D70">
        <w:t xml:space="preserve">phones, tablets, laptops) may be used only for class-related activities (taking notes, looking up related </w:t>
      </w:r>
      <w:r w:rsidRPr="00EC5D70">
        <w:t>information, etc.</w:t>
      </w:r>
      <w:r w:rsidR="00BE361A" w:rsidRPr="00EC5D70">
        <w:t xml:space="preserve">). Any other use will result in </w:t>
      </w:r>
      <w:r w:rsidR="005F5401" w:rsidRPr="00EC5D70">
        <w:t xml:space="preserve">the student </w:t>
      </w:r>
      <w:r w:rsidR="00BE361A" w:rsidRPr="00EC5D70">
        <w:t xml:space="preserve">being marked absent and/or </w:t>
      </w:r>
      <w:r w:rsidR="005F5401" w:rsidRPr="00EC5D70">
        <w:t xml:space="preserve">being </w:t>
      </w:r>
      <w:r w:rsidR="00BE361A" w:rsidRPr="00EC5D70">
        <w:t>exp</w:t>
      </w:r>
      <w:r w:rsidR="005F5401" w:rsidRPr="00EC5D70">
        <w:t>elled</w:t>
      </w:r>
      <w:r w:rsidR="00BE361A" w:rsidRPr="00EC5D70">
        <w:t xml:space="preserve"> from the class. No electronic devices may be used during tests</w:t>
      </w:r>
      <w:r w:rsidR="005F5401" w:rsidRPr="00EC5D70">
        <w:t xml:space="preserve"> or exams</w:t>
      </w:r>
      <w:r w:rsidR="4BF13116" w:rsidRPr="00EC5D70">
        <w:t xml:space="preserve"> unless required by the exam format and the instructor</w:t>
      </w:r>
      <w:r w:rsidR="00BE361A" w:rsidRPr="00EC5D70">
        <w:t>.</w:t>
      </w:r>
    </w:p>
    <w:p w14:paraId="2A39F15D" w14:textId="77777777" w:rsidR="00BE361A" w:rsidRPr="00EC5D70" w:rsidRDefault="00BE361A" w:rsidP="0007339D">
      <w:pPr>
        <w:pStyle w:val="Heading2"/>
      </w:pPr>
      <w:r w:rsidRPr="00EC5D70">
        <w:lastRenderedPageBreak/>
        <w:t xml:space="preserve">Eating </w:t>
      </w:r>
      <w:r w:rsidRPr="00EC5D70">
        <w:rPr>
          <w:b w:val="0"/>
          <w:i w:val="0"/>
        </w:rPr>
        <w:t>is not allowed during classes.</w:t>
      </w:r>
    </w:p>
    <w:p w14:paraId="0BED47CB" w14:textId="77777777" w:rsidR="0007339D" w:rsidRPr="00EC5D70" w:rsidRDefault="00903632" w:rsidP="0007339D">
      <w:pPr>
        <w:pStyle w:val="Heading2"/>
      </w:pPr>
      <w:r w:rsidRPr="00EC5D70">
        <w:t>Cheating</w:t>
      </w:r>
      <w:r w:rsidR="00343FE2" w:rsidRPr="00EC5D70">
        <w:t xml:space="preserve"> and disruptive behavior</w:t>
      </w:r>
    </w:p>
    <w:p w14:paraId="28E7E368" w14:textId="37E108E7" w:rsidR="00206C9D" w:rsidRPr="00EC5D70" w:rsidRDefault="00206C9D" w:rsidP="0007339D">
      <w:bookmarkStart w:id="0" w:name="_Hlk8809452"/>
      <w:r w:rsidRPr="00EC5D70">
        <w:t xml:space="preserve">If a student engages in disruptive conduct unsuitable for a classroom environment, the instructor may require the student to withdraw from the room for the duration of the </w:t>
      </w:r>
      <w:r w:rsidR="34C1E70B" w:rsidRPr="00EC5D70">
        <w:t xml:space="preserve">class </w:t>
      </w:r>
      <w:r w:rsidRPr="00EC5D70">
        <w:t>and shall report the behavior to the Dean.</w:t>
      </w:r>
    </w:p>
    <w:p w14:paraId="630BCA25" w14:textId="38B97070" w:rsidR="00AF6263" w:rsidRPr="00EC5D70" w:rsidRDefault="00903632" w:rsidP="00AF6263">
      <w:r w:rsidRPr="00EC5D70">
        <w:t xml:space="preserve">Students </w:t>
      </w:r>
      <w:r w:rsidR="00206C9D" w:rsidRPr="00EC5D70">
        <w:t>engaging</w:t>
      </w:r>
      <w:r w:rsidRPr="00EC5D70">
        <w:t xml:space="preserve"> in behavior which is suggestive of cheating will, at a minimum, be warned</w:t>
      </w:r>
      <w:r w:rsidR="00206C9D" w:rsidRPr="00EC5D70">
        <w:t>. I</w:t>
      </w:r>
      <w:r w:rsidRPr="00EC5D70">
        <w:t>n the case of continued mis</w:t>
      </w:r>
      <w:r w:rsidR="54293B65" w:rsidRPr="00EC5D70">
        <w:t>conduct,</w:t>
      </w:r>
      <w:r w:rsidRPr="00EC5D70">
        <w:t xml:space="preserve"> </w:t>
      </w:r>
      <w:r w:rsidR="02DBF588" w:rsidRPr="00EC5D70">
        <w:t>the exam or assignment will be failed and</w:t>
      </w:r>
      <w:r w:rsidR="00AF6263" w:rsidRPr="00EC5D70">
        <w:t xml:space="preserve"> </w:t>
      </w:r>
      <w:r w:rsidR="00206C9D" w:rsidRPr="00EC5D70">
        <w:t xml:space="preserve">the student </w:t>
      </w:r>
      <w:r w:rsidRPr="00EC5D70">
        <w:t xml:space="preserve">will be expelled from the exam </w:t>
      </w:r>
      <w:r w:rsidR="687F950C" w:rsidRPr="00EC5D70">
        <w:t xml:space="preserve">or class. </w:t>
      </w:r>
      <w:bookmarkEnd w:id="0"/>
    </w:p>
    <w:p w14:paraId="5656E494" w14:textId="77777777" w:rsidR="00903632" w:rsidRPr="00EC5D70" w:rsidRDefault="00903632" w:rsidP="00903632">
      <w:pPr>
        <w:pStyle w:val="Heading2"/>
      </w:pPr>
      <w:r w:rsidRPr="00EC5D70">
        <w:t>Plagiarism</w:t>
      </w:r>
      <w:r w:rsidR="004E6BBF" w:rsidRPr="00EC5D70">
        <w:t xml:space="preserve"> and Academic Tutoring Center</w:t>
      </w:r>
    </w:p>
    <w:p w14:paraId="5E8BD443" w14:textId="77777777" w:rsidR="00903632" w:rsidRPr="00EC5D70" w:rsidRDefault="00903632" w:rsidP="00903632">
      <w:bookmarkStart w:id="1" w:name="_Hlk8809472"/>
      <w:r w:rsidRPr="00EC5D70">
        <w:t>Plagiarism is “the unauthorized use or close imitation of the language and thoughts of another author and the representation of them as one’s own original work.” (Random House Unabridged Dictionary, 2nd Edition, Random House, New York, 1993)</w:t>
      </w:r>
    </w:p>
    <w:p w14:paraId="355AE7A8" w14:textId="75239FB7" w:rsidR="00C93514" w:rsidRPr="00EC5D70" w:rsidRDefault="00C93514" w:rsidP="00C93514">
      <w:r w:rsidRPr="00EC5D70">
        <w:t>Turnitin’s White Paper ‘The Plagiarism Spectrum’ (available at http://go.turnitin.com/paper/plagiarism-spectrum) identifies 10 types of plagiarism ordered from most to least severe:</w:t>
      </w:r>
    </w:p>
    <w:p w14:paraId="7B75DF49" w14:textId="77777777" w:rsidR="00C93514" w:rsidRPr="00EC5D70" w:rsidRDefault="00C93514" w:rsidP="00C93514">
      <w:r w:rsidRPr="00EC5D70">
        <w:t>1.</w:t>
      </w:r>
      <w:r w:rsidRPr="00EC5D70">
        <w:tab/>
        <w:t xml:space="preserve">CLONE: An act of submitting another’s work, word-for-word, as one’s own. </w:t>
      </w:r>
    </w:p>
    <w:p w14:paraId="7403E9C1" w14:textId="77777777" w:rsidR="00C93514" w:rsidRPr="00EC5D70" w:rsidRDefault="00C93514" w:rsidP="00C93514">
      <w:r w:rsidRPr="00EC5D70">
        <w:t>2.</w:t>
      </w:r>
      <w:r w:rsidRPr="00EC5D70">
        <w:tab/>
        <w:t xml:space="preserve">CTRL-C: A written piece that contains significant portions of text from a single source without alterations. </w:t>
      </w:r>
    </w:p>
    <w:p w14:paraId="552B833A" w14:textId="77777777" w:rsidR="00C93514" w:rsidRPr="00EC5D70" w:rsidRDefault="00C93514" w:rsidP="00C93514">
      <w:r w:rsidRPr="00EC5D70">
        <w:t>3.</w:t>
      </w:r>
      <w:r w:rsidRPr="00EC5D70">
        <w:tab/>
        <w:t xml:space="preserve">FIND–REPLACE: The act of changing key words and phrases but retaining the essential content of the source in a paper. </w:t>
      </w:r>
    </w:p>
    <w:p w14:paraId="01563A7D" w14:textId="77777777" w:rsidR="00C93514" w:rsidRPr="00EC5D70" w:rsidRDefault="00C93514" w:rsidP="00C93514">
      <w:r w:rsidRPr="00EC5D70">
        <w:t>4.</w:t>
      </w:r>
      <w:r w:rsidRPr="00EC5D70">
        <w:tab/>
        <w:t>REMIX: An act of paraphrasing from other sources and making the content fit together seamlessly.</w:t>
      </w:r>
    </w:p>
    <w:p w14:paraId="640E8EE5" w14:textId="72B31621" w:rsidR="00C93514" w:rsidRPr="00EC5D70" w:rsidRDefault="00C93514" w:rsidP="00C93514">
      <w:r w:rsidRPr="00EC5D70">
        <w:t>5.</w:t>
      </w:r>
      <w:r w:rsidRPr="00EC5D70">
        <w:tab/>
        <w:t xml:space="preserve">RECYCLE: The act of borrowing generously from one’s own previous work without citation; To </w:t>
      </w:r>
      <w:r w:rsidR="00FB58B7" w:rsidRPr="00EC5D70">
        <w:t>self-plagiarize</w:t>
      </w:r>
      <w:r w:rsidRPr="00EC5D70">
        <w:t xml:space="preserve">. </w:t>
      </w:r>
    </w:p>
    <w:p w14:paraId="1D8CDDF5" w14:textId="77777777" w:rsidR="00C93514" w:rsidRPr="00EC5D70" w:rsidRDefault="00C93514" w:rsidP="00C93514">
      <w:r w:rsidRPr="00EC5D70">
        <w:t>6.</w:t>
      </w:r>
      <w:r w:rsidRPr="00EC5D70">
        <w:tab/>
        <w:t xml:space="preserve">HYBRID: The act of combining perfectly cited sources with copied passages—without citation—in one paper. </w:t>
      </w:r>
    </w:p>
    <w:p w14:paraId="402BBB1F" w14:textId="77777777" w:rsidR="00C93514" w:rsidRPr="00EC5D70" w:rsidRDefault="00C93514" w:rsidP="00C93514">
      <w:r w:rsidRPr="00EC5D70">
        <w:t>7.</w:t>
      </w:r>
      <w:r w:rsidRPr="00EC5D70">
        <w:tab/>
        <w:t xml:space="preserve">MASHUP: A paper that represents a mix of copied material from several different sources without proper citation. </w:t>
      </w:r>
    </w:p>
    <w:p w14:paraId="68B67A29" w14:textId="77777777" w:rsidR="00C93514" w:rsidRPr="00EC5D70" w:rsidRDefault="00C93514" w:rsidP="00C93514">
      <w:r w:rsidRPr="00EC5D70">
        <w:t>8.</w:t>
      </w:r>
      <w:r w:rsidRPr="00EC5D70">
        <w:tab/>
        <w:t xml:space="preserve">404 ERROR: A written piece that includes citations to non-existent or inaccurate information about sources </w:t>
      </w:r>
    </w:p>
    <w:p w14:paraId="3B79784C" w14:textId="77777777" w:rsidR="00C93514" w:rsidRPr="00EC5D70" w:rsidRDefault="00C93514" w:rsidP="00C93514">
      <w:r w:rsidRPr="00EC5D70">
        <w:t>9.</w:t>
      </w:r>
      <w:r w:rsidRPr="00EC5D70">
        <w:tab/>
        <w:t xml:space="preserve">AGGREGATOR: The “Aggregator” includes proper citation, but the paper contains almost no original work. </w:t>
      </w:r>
    </w:p>
    <w:p w14:paraId="3E08C9AF" w14:textId="77777777" w:rsidR="00C93514" w:rsidRPr="00EC5D70" w:rsidRDefault="00C93514" w:rsidP="00C93514">
      <w:r w:rsidRPr="00EC5D70">
        <w:t>10.</w:t>
      </w:r>
      <w:r w:rsidRPr="00EC5D70">
        <w:tab/>
        <w:t>RE-TWEET: This paper includes proper citation, but relies too closely on the text’s original wording and/or structure.</w:t>
      </w:r>
    </w:p>
    <w:p w14:paraId="722E22C0" w14:textId="77777777" w:rsidR="00C93514" w:rsidRPr="00EC5D70" w:rsidRDefault="00C93514" w:rsidP="00C93514"/>
    <w:p w14:paraId="6EF81A55" w14:textId="1235B812" w:rsidR="00903632" w:rsidRPr="00EC5D70" w:rsidRDefault="00C93514" w:rsidP="00C93514">
      <w:r w:rsidRPr="00EC5D70">
        <w:t>A</w:t>
      </w:r>
      <w:r w:rsidR="4A20A4F6" w:rsidRPr="00EC5D70">
        <w:t>t</w:t>
      </w:r>
      <w:r w:rsidRPr="00EC5D70">
        <w:t xml:space="preserve"> minimum</w:t>
      </w:r>
      <w:r w:rsidR="00C13123" w:rsidRPr="00EC5D70">
        <w:t>,</w:t>
      </w:r>
      <w:r w:rsidRPr="00EC5D70">
        <w:t xml:space="preserve"> plagiarism from </w:t>
      </w:r>
      <w:r w:rsidR="0025BFEB" w:rsidRPr="00EC5D70">
        <w:t xml:space="preserve">types </w:t>
      </w:r>
      <w:r w:rsidRPr="00EC5D70">
        <w:t xml:space="preserve">1 through 8 </w:t>
      </w:r>
      <w:r w:rsidR="00C13123" w:rsidRPr="00EC5D70">
        <w:t xml:space="preserve">will result </w:t>
      </w:r>
      <w:r w:rsidRPr="00EC5D70">
        <w:t xml:space="preserve">in </w:t>
      </w:r>
      <w:r w:rsidR="00C13123" w:rsidRPr="00EC5D70">
        <w:t xml:space="preserve">a </w:t>
      </w:r>
      <w:r w:rsidRPr="00EC5D70">
        <w:t>failing grade f</w:t>
      </w:r>
      <w:r w:rsidR="7FE381CF" w:rsidRPr="00EC5D70">
        <w:t>or</w:t>
      </w:r>
      <w:r w:rsidRPr="00EC5D70">
        <w:t xml:space="preserve"> the assignment and </w:t>
      </w:r>
      <w:r w:rsidR="38640EB8" w:rsidRPr="00EC5D70">
        <w:t>shall</w:t>
      </w:r>
      <w:r w:rsidRPr="00EC5D70">
        <w:t xml:space="preserve"> be reported to the Dean. </w:t>
      </w:r>
      <w:r w:rsidR="000E6559" w:rsidRPr="00EC5D70">
        <w:t>The Dean may initiate a disciplinary procedure pursuant to the Academic Codex. Allegations of bought papers and intentional or consistent plagiarism always entail disciplinary hearing and may result in expulsion from AAU.</w:t>
      </w:r>
    </w:p>
    <w:p w14:paraId="3F170F03" w14:textId="50038C98" w:rsidR="004E6BBF" w:rsidRPr="00EC5D70" w:rsidRDefault="004E6BBF" w:rsidP="00903632">
      <w:r w:rsidRPr="00EC5D70">
        <w:t>If unsure about technical aspects of writing, students are encouraged to consult with the tutors of the AAU Academic Tutoring Center. For more information and/or to book a tutor, please contact the ATC at: http://atc.simplybook.me/sheduler/manage/event/1/.</w:t>
      </w:r>
    </w:p>
    <w:bookmarkEnd w:id="1"/>
    <w:p w14:paraId="72A7C1B9" w14:textId="65E3CECF" w:rsidR="00903632" w:rsidRPr="00EC5D70" w:rsidRDefault="00EC19BA" w:rsidP="00903632">
      <w:pPr>
        <w:pStyle w:val="Heading2"/>
        <w:rPr>
          <w:bCs/>
        </w:rPr>
      </w:pPr>
      <w:r w:rsidRPr="00EC5D70">
        <w:rPr>
          <w:bCs/>
        </w:rPr>
        <w:t>Course accessibility</w:t>
      </w:r>
      <w:r w:rsidR="005169D7" w:rsidRPr="00EC5D70">
        <w:rPr>
          <w:bCs/>
        </w:rPr>
        <w:t xml:space="preserve"> and inclusion</w:t>
      </w:r>
    </w:p>
    <w:p w14:paraId="28BFDC08" w14:textId="14F68F6A" w:rsidR="008E1720" w:rsidRPr="00EC5D70" w:rsidRDefault="008E1720" w:rsidP="00903632">
      <w:r w:rsidRPr="00EC5D70">
        <w:t xml:space="preserve">Students with disabilities are asked to contact </w:t>
      </w:r>
      <w:r w:rsidR="00C13123" w:rsidRPr="00EC5D70">
        <w:t>the Dean of Students</w:t>
      </w:r>
      <w:r w:rsidRPr="00EC5D70">
        <w:t xml:space="preserve"> as soon as possible to discuss reasonable accommodation</w:t>
      </w:r>
      <w:r w:rsidR="00C13123" w:rsidRPr="00EC5D70">
        <w:t>s</w:t>
      </w:r>
      <w:r w:rsidRPr="00EC5D70">
        <w:t>.</w:t>
      </w:r>
      <w:r w:rsidR="00C13123" w:rsidRPr="00EC5D70">
        <w:t xml:space="preserve"> Academic accommodations are not retroactive.</w:t>
      </w:r>
    </w:p>
    <w:p w14:paraId="433098AD" w14:textId="51E8A289" w:rsidR="005169D7" w:rsidRPr="00EC5D70" w:rsidRDefault="005169D7" w:rsidP="00903632">
      <w:r w:rsidRPr="00EC5D70">
        <w:t xml:space="preserve">Students who will be absent from course activities due to religious holidays may seek reasonable accommodations by contacting the Dean of Students </w:t>
      </w:r>
      <w:r w:rsidR="46774CEB" w:rsidRPr="00EC5D70">
        <w:t xml:space="preserve">in writing </w:t>
      </w:r>
      <w:r w:rsidRPr="00EC5D70">
        <w:t xml:space="preserve">within the first two weeks of the </w:t>
      </w:r>
      <w:r w:rsidR="00D37F6A" w:rsidRPr="00EC5D70">
        <w:t>term</w:t>
      </w:r>
      <w:r w:rsidRPr="00EC5D70">
        <w:t>. All requests must include specific dates for which the student requests accommodations.</w:t>
      </w:r>
    </w:p>
    <w:p w14:paraId="6368E244" w14:textId="77777777" w:rsidR="00774600" w:rsidRPr="00EC5D70" w:rsidRDefault="00774600" w:rsidP="00DA22E6">
      <w:pPr>
        <w:pStyle w:val="Heading1"/>
      </w:pPr>
      <w:r w:rsidRPr="00EC5D70">
        <w:lastRenderedPageBreak/>
        <w:t>Grading Scale</w:t>
      </w:r>
    </w:p>
    <w:tbl>
      <w:tblPr>
        <w:tblW w:w="5000" w:type="pct"/>
        <w:tblCellMar>
          <w:left w:w="0" w:type="dxa"/>
          <w:right w:w="0" w:type="dxa"/>
        </w:tblCellMar>
        <w:tblLook w:val="04A0" w:firstRow="1" w:lastRow="0" w:firstColumn="1" w:lastColumn="0" w:noHBand="0" w:noVBand="1"/>
      </w:tblPr>
      <w:tblGrid>
        <w:gridCol w:w="917"/>
        <w:gridCol w:w="1628"/>
        <w:gridCol w:w="6795"/>
      </w:tblGrid>
      <w:tr w:rsidR="00744A04" w:rsidRPr="00EC5D70" w14:paraId="1FFFD8EF" w14:textId="77777777" w:rsidTr="00744A04">
        <w:tc>
          <w:tcPr>
            <w:tcW w:w="9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9BD2FDB" w14:textId="77777777" w:rsidR="00774600" w:rsidRPr="00EC5D70" w:rsidRDefault="00774600" w:rsidP="00C96A74">
            <w:pPr>
              <w:keepNext/>
              <w:keepLines/>
              <w:jc w:val="center"/>
              <w:rPr>
                <w:b/>
                <w:bCs/>
                <w:sz w:val="22"/>
              </w:rPr>
            </w:pPr>
            <w:r w:rsidRPr="00EC5D70">
              <w:rPr>
                <w:b/>
                <w:bCs/>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9E1C6A3" w14:textId="77777777" w:rsidR="00774600" w:rsidRPr="00EC5D70" w:rsidRDefault="00774600" w:rsidP="00C96A74">
            <w:pPr>
              <w:keepNext/>
              <w:keepLines/>
              <w:jc w:val="center"/>
              <w:rPr>
                <w:b/>
                <w:bCs/>
                <w:sz w:val="22"/>
              </w:rPr>
            </w:pPr>
            <w:r w:rsidRPr="00EC5D70">
              <w:rPr>
                <w:b/>
                <w:bCs/>
              </w:rPr>
              <w:t>Percentage</w:t>
            </w:r>
            <w:r w:rsidR="00E15F37" w:rsidRPr="00EC5D70">
              <w:rPr>
                <w:b/>
                <w:bCs/>
              </w:rPr>
              <w:t>*</w:t>
            </w:r>
          </w:p>
        </w:tc>
        <w:tc>
          <w:tcPr>
            <w:tcW w:w="7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658E5280" w14:textId="77777777" w:rsidR="00774600" w:rsidRPr="00EC5D70" w:rsidRDefault="00774600" w:rsidP="00C96A74">
            <w:pPr>
              <w:keepNext/>
              <w:keepLines/>
              <w:jc w:val="center"/>
              <w:rPr>
                <w:b/>
                <w:bCs/>
                <w:sz w:val="22"/>
              </w:rPr>
            </w:pPr>
            <w:r w:rsidRPr="00EC5D70">
              <w:rPr>
                <w:b/>
                <w:bCs/>
              </w:rPr>
              <w:t>Description</w:t>
            </w:r>
          </w:p>
        </w:tc>
      </w:tr>
      <w:tr w:rsidR="00744A04" w:rsidRPr="00EC5D70" w14:paraId="137A1133"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53219E6" w14:textId="77777777" w:rsidR="00774600" w:rsidRPr="00EC5D70" w:rsidRDefault="00774600" w:rsidP="00C96A74">
            <w:pPr>
              <w:keepNext/>
              <w:keepLines/>
              <w:jc w:val="center"/>
              <w:rPr>
                <w:sz w:val="22"/>
              </w:rPr>
            </w:pPr>
            <w:r w:rsidRPr="00EC5D70">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18548F" w14:textId="56593373" w:rsidR="00774600" w:rsidRPr="00EC5D70" w:rsidRDefault="00774600" w:rsidP="00C96A74">
            <w:pPr>
              <w:keepNext/>
              <w:keepLines/>
              <w:jc w:val="center"/>
              <w:rPr>
                <w:sz w:val="22"/>
              </w:rPr>
            </w:pPr>
            <w:r w:rsidRPr="00EC5D70">
              <w:t>95–100</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6670E124" w14:textId="77777777" w:rsidR="00774600" w:rsidRPr="00EC5D70" w:rsidRDefault="00774600" w:rsidP="00C96A74">
            <w:pPr>
              <w:keepNext/>
              <w:keepLines/>
              <w:jc w:val="both"/>
              <w:rPr>
                <w:sz w:val="22"/>
              </w:rPr>
            </w:pPr>
            <w:r w:rsidRPr="00EC5D70">
              <w:rPr>
                <w:b/>
                <w:bCs/>
              </w:rPr>
              <w:t>Excellent performance</w:t>
            </w:r>
            <w:r w:rsidRPr="00EC5D70">
              <w:t>. The student has shown originality and displayed an exceptional grasp of the material and a deep analytical understanding of the subject.</w:t>
            </w:r>
          </w:p>
        </w:tc>
      </w:tr>
      <w:tr w:rsidR="00744A04" w:rsidRPr="00EC5D70" w14:paraId="70957358"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CF29350" w14:textId="77777777" w:rsidR="00774600" w:rsidRPr="00EC5D70" w:rsidRDefault="00774600" w:rsidP="00C96A74">
            <w:pPr>
              <w:keepNext/>
              <w:keepLines/>
              <w:jc w:val="center"/>
              <w:rPr>
                <w:sz w:val="22"/>
              </w:rPr>
            </w:pPr>
            <w:r w:rsidRPr="00EC5D70">
              <w:t>A</w:t>
            </w:r>
            <w:r w:rsidR="000E5274" w:rsidRPr="00EC5D70">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10A5056" w14:textId="20086943" w:rsidR="00774600" w:rsidRPr="00EC5D70" w:rsidRDefault="00774600" w:rsidP="00C96A74">
            <w:pPr>
              <w:keepNext/>
              <w:keepLines/>
              <w:jc w:val="center"/>
              <w:rPr>
                <w:sz w:val="22"/>
              </w:rPr>
            </w:pPr>
            <w:r w:rsidRPr="00EC5D70">
              <w:t>90–94</w:t>
            </w:r>
          </w:p>
        </w:tc>
        <w:tc>
          <w:tcPr>
            <w:tcW w:w="7030" w:type="dxa"/>
            <w:vMerge/>
            <w:tcBorders>
              <w:top w:val="nil"/>
              <w:left w:val="nil"/>
              <w:bottom w:val="single" w:sz="8" w:space="0" w:color="000000"/>
              <w:right w:val="single" w:sz="8" w:space="0" w:color="000000"/>
            </w:tcBorders>
            <w:vAlign w:val="center"/>
          </w:tcPr>
          <w:p w14:paraId="53B8B8C6" w14:textId="77777777" w:rsidR="00774600" w:rsidRPr="00EC5D70" w:rsidRDefault="00774600" w:rsidP="00C96A74">
            <w:pPr>
              <w:keepNext/>
              <w:keepLines/>
              <w:jc w:val="both"/>
              <w:rPr>
                <w:sz w:val="22"/>
              </w:rPr>
            </w:pPr>
          </w:p>
        </w:tc>
      </w:tr>
      <w:tr w:rsidR="00744A04" w:rsidRPr="00EC5D70" w14:paraId="079F3D96"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076FAFE" w14:textId="77777777" w:rsidR="00774600" w:rsidRPr="00EC5D70" w:rsidRDefault="00774600" w:rsidP="00C96A74">
            <w:pPr>
              <w:keepNext/>
              <w:keepLines/>
              <w:jc w:val="center"/>
              <w:rPr>
                <w:sz w:val="22"/>
              </w:rPr>
            </w:pPr>
            <w:r w:rsidRPr="00EC5D70">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87BE35" w14:textId="08651D87" w:rsidR="00774600" w:rsidRPr="00EC5D70" w:rsidRDefault="00774600" w:rsidP="00C96A74">
            <w:pPr>
              <w:keepNext/>
              <w:keepLines/>
              <w:jc w:val="center"/>
              <w:rPr>
                <w:sz w:val="22"/>
              </w:rPr>
            </w:pPr>
            <w:r w:rsidRPr="00EC5D70">
              <w:t>87–89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598F295" w14:textId="77777777" w:rsidR="00774600" w:rsidRPr="00EC5D70" w:rsidRDefault="00774600" w:rsidP="00C96A74">
            <w:pPr>
              <w:keepNext/>
              <w:keepLines/>
              <w:jc w:val="both"/>
              <w:rPr>
                <w:sz w:val="22"/>
              </w:rPr>
            </w:pPr>
            <w:r w:rsidRPr="00EC5D70">
              <w:rPr>
                <w:b/>
                <w:bCs/>
              </w:rPr>
              <w:t>Good performance</w:t>
            </w:r>
            <w:r w:rsidRPr="00EC5D70">
              <w:t>. The student has mastered the material, understands the subject well and has shown some originality of thought and/or considerable effort.</w:t>
            </w:r>
          </w:p>
        </w:tc>
      </w:tr>
      <w:tr w:rsidR="00744A04" w:rsidRPr="00EC5D70" w14:paraId="198E629C"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0A55EC" w14:textId="77777777" w:rsidR="00774600" w:rsidRPr="00EC5D70" w:rsidRDefault="00774600" w:rsidP="00C96A74">
            <w:pPr>
              <w:keepNext/>
              <w:keepLines/>
              <w:jc w:val="center"/>
              <w:rPr>
                <w:sz w:val="22"/>
              </w:rPr>
            </w:pPr>
            <w:r w:rsidRPr="00EC5D70">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8EFB94" w14:textId="3C3D63B6" w:rsidR="00774600" w:rsidRPr="00EC5D70" w:rsidRDefault="00774600" w:rsidP="00C96A74">
            <w:pPr>
              <w:keepNext/>
              <w:keepLines/>
              <w:jc w:val="center"/>
              <w:rPr>
                <w:sz w:val="22"/>
              </w:rPr>
            </w:pPr>
            <w:r w:rsidRPr="00EC5D70">
              <w:t>83–86</w:t>
            </w:r>
          </w:p>
        </w:tc>
        <w:tc>
          <w:tcPr>
            <w:tcW w:w="7030" w:type="dxa"/>
            <w:vMerge/>
            <w:tcBorders>
              <w:top w:val="nil"/>
              <w:left w:val="nil"/>
              <w:bottom w:val="single" w:sz="8" w:space="0" w:color="000000"/>
              <w:right w:val="single" w:sz="8" w:space="0" w:color="000000"/>
            </w:tcBorders>
            <w:vAlign w:val="center"/>
          </w:tcPr>
          <w:p w14:paraId="0E562321" w14:textId="77777777" w:rsidR="00774600" w:rsidRPr="00EC5D70" w:rsidRDefault="00774600" w:rsidP="00C96A74">
            <w:pPr>
              <w:keepNext/>
              <w:keepLines/>
              <w:jc w:val="both"/>
              <w:rPr>
                <w:sz w:val="22"/>
              </w:rPr>
            </w:pPr>
          </w:p>
        </w:tc>
      </w:tr>
      <w:tr w:rsidR="00744A04" w:rsidRPr="00EC5D70" w14:paraId="56A6A91B"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669C84D" w14:textId="77777777" w:rsidR="00774600" w:rsidRPr="00EC5D70" w:rsidRDefault="00774600" w:rsidP="00C96A74">
            <w:pPr>
              <w:keepNext/>
              <w:keepLines/>
              <w:jc w:val="center"/>
              <w:rPr>
                <w:sz w:val="22"/>
              </w:rPr>
            </w:pPr>
            <w:r w:rsidRPr="00EC5D70">
              <w:t>B</w:t>
            </w:r>
            <w:r w:rsidR="000E5274" w:rsidRPr="00EC5D70">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35EC58" w14:textId="66A8DDB2" w:rsidR="00774600" w:rsidRPr="00EC5D70" w:rsidRDefault="00774600" w:rsidP="00C96A74">
            <w:pPr>
              <w:keepNext/>
              <w:keepLines/>
              <w:jc w:val="center"/>
              <w:rPr>
                <w:sz w:val="22"/>
              </w:rPr>
            </w:pPr>
            <w:r w:rsidRPr="00EC5D70">
              <w:t>80–82</w:t>
            </w:r>
          </w:p>
        </w:tc>
        <w:tc>
          <w:tcPr>
            <w:tcW w:w="7030" w:type="dxa"/>
            <w:vMerge/>
            <w:tcBorders>
              <w:top w:val="nil"/>
              <w:left w:val="nil"/>
              <w:bottom w:val="single" w:sz="8" w:space="0" w:color="000000"/>
              <w:right w:val="single" w:sz="8" w:space="0" w:color="000000"/>
            </w:tcBorders>
            <w:vAlign w:val="center"/>
          </w:tcPr>
          <w:p w14:paraId="66B8B28D" w14:textId="77777777" w:rsidR="00774600" w:rsidRPr="00EC5D70" w:rsidRDefault="00774600" w:rsidP="00C96A74">
            <w:pPr>
              <w:keepNext/>
              <w:keepLines/>
              <w:jc w:val="both"/>
              <w:rPr>
                <w:sz w:val="22"/>
              </w:rPr>
            </w:pPr>
          </w:p>
        </w:tc>
      </w:tr>
      <w:tr w:rsidR="00744A04" w:rsidRPr="00EC5D70" w14:paraId="7AB7EEAF"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2B26180" w14:textId="77777777" w:rsidR="00774600" w:rsidRPr="00EC5D70" w:rsidRDefault="00774600" w:rsidP="00C96A74">
            <w:pPr>
              <w:keepNext/>
              <w:keepLines/>
              <w:jc w:val="center"/>
              <w:rPr>
                <w:sz w:val="22"/>
              </w:rPr>
            </w:pPr>
            <w:r w:rsidRPr="00EC5D70">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534C89" w14:textId="7FBF524A" w:rsidR="00774600" w:rsidRPr="00EC5D70" w:rsidRDefault="00774600" w:rsidP="00C96A74">
            <w:pPr>
              <w:keepNext/>
              <w:keepLines/>
              <w:jc w:val="center"/>
              <w:rPr>
                <w:sz w:val="22"/>
              </w:rPr>
            </w:pPr>
            <w:r w:rsidRPr="00EC5D70">
              <w:t>77–79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36ABDFDD" w14:textId="77777777" w:rsidR="00774600" w:rsidRPr="00EC5D70" w:rsidRDefault="00774600" w:rsidP="00C96A74">
            <w:pPr>
              <w:keepNext/>
              <w:keepLines/>
              <w:jc w:val="both"/>
              <w:rPr>
                <w:sz w:val="22"/>
              </w:rPr>
            </w:pPr>
            <w:r w:rsidRPr="00EC5D70">
              <w:rPr>
                <w:b/>
                <w:bCs/>
              </w:rPr>
              <w:t>Fair performance</w:t>
            </w:r>
            <w:r w:rsidRPr="00EC5D70">
              <w:t>. The student has acquired an acceptable understanding of the material and essential subject matter of the course, but has not succeeded in translating this understanding into consistently creative or original work.</w:t>
            </w:r>
          </w:p>
        </w:tc>
      </w:tr>
      <w:tr w:rsidR="00744A04" w:rsidRPr="00EC5D70" w14:paraId="7E496C83"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D4CA1C3" w14:textId="77777777" w:rsidR="00774600" w:rsidRPr="00EC5D70" w:rsidRDefault="00774600" w:rsidP="00C96A74">
            <w:pPr>
              <w:keepNext/>
              <w:keepLines/>
              <w:jc w:val="center"/>
              <w:rPr>
                <w:sz w:val="22"/>
              </w:rPr>
            </w:pPr>
            <w:r w:rsidRPr="00EC5D70">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FE6AF25" w14:textId="40D95C4B" w:rsidR="00774600" w:rsidRPr="00EC5D70" w:rsidRDefault="00774600" w:rsidP="00C96A74">
            <w:pPr>
              <w:keepNext/>
              <w:keepLines/>
              <w:jc w:val="center"/>
              <w:rPr>
                <w:sz w:val="22"/>
              </w:rPr>
            </w:pPr>
            <w:r w:rsidRPr="00EC5D70">
              <w:t>73–76</w:t>
            </w:r>
          </w:p>
        </w:tc>
        <w:tc>
          <w:tcPr>
            <w:tcW w:w="7030" w:type="dxa"/>
            <w:vMerge/>
            <w:tcBorders>
              <w:top w:val="nil"/>
              <w:left w:val="nil"/>
              <w:bottom w:val="single" w:sz="8" w:space="0" w:color="000000"/>
              <w:right w:val="single" w:sz="8" w:space="0" w:color="000000"/>
            </w:tcBorders>
            <w:vAlign w:val="center"/>
          </w:tcPr>
          <w:p w14:paraId="4FDA21A4" w14:textId="77777777" w:rsidR="00774600" w:rsidRPr="00EC5D70" w:rsidRDefault="00774600" w:rsidP="00C96A74">
            <w:pPr>
              <w:keepNext/>
              <w:keepLines/>
              <w:jc w:val="both"/>
              <w:rPr>
                <w:sz w:val="22"/>
              </w:rPr>
            </w:pPr>
          </w:p>
        </w:tc>
      </w:tr>
      <w:tr w:rsidR="00744A04" w:rsidRPr="00EC5D70" w14:paraId="65199F2A"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1D4D8EC" w14:textId="77777777" w:rsidR="00774600" w:rsidRPr="00EC5D70" w:rsidRDefault="00774600" w:rsidP="00C96A74">
            <w:pPr>
              <w:keepNext/>
              <w:keepLines/>
              <w:jc w:val="center"/>
              <w:rPr>
                <w:sz w:val="22"/>
              </w:rPr>
            </w:pPr>
            <w:r w:rsidRPr="00EC5D70">
              <w:t>C</w:t>
            </w:r>
            <w:r w:rsidR="000E5274" w:rsidRPr="00EC5D70">
              <w:t>–</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92AEF9" w14:textId="0AB3787E" w:rsidR="00774600" w:rsidRPr="00EC5D70" w:rsidRDefault="00774600" w:rsidP="00C96A74">
            <w:pPr>
              <w:keepNext/>
              <w:keepLines/>
              <w:jc w:val="center"/>
              <w:rPr>
                <w:sz w:val="22"/>
              </w:rPr>
            </w:pPr>
            <w:r w:rsidRPr="00EC5D70">
              <w:t>70–72</w:t>
            </w:r>
          </w:p>
        </w:tc>
        <w:tc>
          <w:tcPr>
            <w:tcW w:w="7030" w:type="dxa"/>
            <w:vMerge/>
            <w:tcBorders>
              <w:top w:val="nil"/>
              <w:left w:val="nil"/>
              <w:bottom w:val="single" w:sz="8" w:space="0" w:color="000000"/>
              <w:right w:val="single" w:sz="8" w:space="0" w:color="000000"/>
            </w:tcBorders>
            <w:vAlign w:val="center"/>
          </w:tcPr>
          <w:p w14:paraId="3F4F6D1C" w14:textId="77777777" w:rsidR="00774600" w:rsidRPr="00EC5D70" w:rsidRDefault="00774600" w:rsidP="00C96A74">
            <w:pPr>
              <w:keepNext/>
              <w:keepLines/>
              <w:jc w:val="both"/>
              <w:rPr>
                <w:sz w:val="22"/>
              </w:rPr>
            </w:pPr>
          </w:p>
        </w:tc>
      </w:tr>
      <w:tr w:rsidR="00744A04" w:rsidRPr="00EC5D70" w14:paraId="60869C5D"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2FBFFDA" w14:textId="77777777" w:rsidR="00774600" w:rsidRPr="00EC5D70" w:rsidRDefault="00774600" w:rsidP="00C96A74">
            <w:pPr>
              <w:keepNext/>
              <w:keepLines/>
              <w:jc w:val="center"/>
              <w:rPr>
                <w:sz w:val="22"/>
              </w:rPr>
            </w:pPr>
            <w:r w:rsidRPr="00EC5D70">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930FC2" w14:textId="12B912BD" w:rsidR="00774600" w:rsidRPr="00EC5D70" w:rsidRDefault="00774600" w:rsidP="00C96A74">
            <w:pPr>
              <w:keepNext/>
              <w:keepLines/>
              <w:jc w:val="center"/>
              <w:rPr>
                <w:sz w:val="22"/>
              </w:rPr>
            </w:pPr>
            <w:r w:rsidRPr="00EC5D70">
              <w:t>65–</w:t>
            </w:r>
            <w:r w:rsidR="001976B7" w:rsidRPr="00EC5D70">
              <w:t>69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CD05CD7" w14:textId="77777777" w:rsidR="00774600" w:rsidRPr="00EC5D70" w:rsidRDefault="00774600" w:rsidP="00C96A74">
            <w:pPr>
              <w:keepNext/>
              <w:keepLines/>
              <w:jc w:val="both"/>
              <w:rPr>
                <w:sz w:val="22"/>
              </w:rPr>
            </w:pPr>
            <w:r w:rsidRPr="00EC5D70">
              <w:rPr>
                <w:b/>
                <w:bCs/>
              </w:rPr>
              <w:t>Poor</w:t>
            </w:r>
            <w:r w:rsidRPr="00EC5D70">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744A04" w:rsidRPr="00EC5D70" w14:paraId="786F5F5B"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298A28" w14:textId="77777777" w:rsidR="00774600" w:rsidRPr="00EC5D70" w:rsidRDefault="00774600" w:rsidP="00C96A74">
            <w:pPr>
              <w:keepNext/>
              <w:keepLines/>
              <w:jc w:val="center"/>
              <w:rPr>
                <w:sz w:val="22"/>
              </w:rPr>
            </w:pPr>
            <w:r w:rsidRPr="00EC5D70">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FA5E95C" w14:textId="5331637D" w:rsidR="00774600" w:rsidRPr="00EC5D70" w:rsidRDefault="00774600" w:rsidP="00C96A74">
            <w:pPr>
              <w:keepNext/>
              <w:keepLines/>
              <w:jc w:val="center"/>
              <w:rPr>
                <w:sz w:val="22"/>
              </w:rPr>
            </w:pPr>
            <w:r w:rsidRPr="00EC5D70">
              <w:t>60–64</w:t>
            </w:r>
          </w:p>
        </w:tc>
        <w:tc>
          <w:tcPr>
            <w:tcW w:w="7030" w:type="dxa"/>
            <w:vMerge/>
            <w:tcBorders>
              <w:top w:val="nil"/>
              <w:left w:val="nil"/>
              <w:bottom w:val="single" w:sz="8" w:space="0" w:color="000000"/>
              <w:right w:val="single" w:sz="8" w:space="0" w:color="000000"/>
            </w:tcBorders>
            <w:vAlign w:val="center"/>
          </w:tcPr>
          <w:p w14:paraId="1AF65D8B" w14:textId="77777777" w:rsidR="00774600" w:rsidRPr="00EC5D70" w:rsidRDefault="00774600" w:rsidP="00C96A74">
            <w:pPr>
              <w:keepNext/>
              <w:keepLines/>
              <w:jc w:val="both"/>
              <w:rPr>
                <w:sz w:val="22"/>
              </w:rPr>
            </w:pPr>
          </w:p>
        </w:tc>
      </w:tr>
      <w:tr w:rsidR="00744A04" w:rsidRPr="00EC5D70" w14:paraId="0597F39E" w14:textId="77777777" w:rsidTr="00744A0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3AA194C" w14:textId="77777777" w:rsidR="00774600" w:rsidRPr="00EC5D70" w:rsidRDefault="00774600" w:rsidP="00C96A74">
            <w:pPr>
              <w:keepNext/>
              <w:keepLines/>
              <w:jc w:val="center"/>
              <w:rPr>
                <w:sz w:val="22"/>
              </w:rPr>
            </w:pPr>
            <w:r w:rsidRPr="00EC5D70">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F99608A" w14:textId="4DCCDF6B" w:rsidR="00774600" w:rsidRPr="00EC5D70" w:rsidRDefault="00774600" w:rsidP="00C96A74">
            <w:pPr>
              <w:keepNext/>
              <w:keepLines/>
              <w:jc w:val="center"/>
              <w:rPr>
                <w:sz w:val="22"/>
              </w:rPr>
            </w:pPr>
            <w:r w:rsidRPr="00EC5D70">
              <w:t>0</w:t>
            </w:r>
            <w:r w:rsidR="000E5274" w:rsidRPr="00EC5D70">
              <w:t>–</w:t>
            </w:r>
            <w:r w:rsidRPr="00EC5D70">
              <w:t>59</w:t>
            </w:r>
          </w:p>
        </w:tc>
        <w:tc>
          <w:tcPr>
            <w:tcW w:w="7030" w:type="dxa"/>
            <w:tcBorders>
              <w:top w:val="nil"/>
              <w:left w:val="nil"/>
              <w:bottom w:val="single" w:sz="8" w:space="0" w:color="000000"/>
              <w:right w:val="single" w:sz="8" w:space="0" w:color="000000"/>
            </w:tcBorders>
            <w:tcMar>
              <w:top w:w="0" w:type="dxa"/>
              <w:left w:w="108" w:type="dxa"/>
              <w:bottom w:w="0" w:type="dxa"/>
              <w:right w:w="108" w:type="dxa"/>
            </w:tcMar>
          </w:tcPr>
          <w:p w14:paraId="0A193F24" w14:textId="77777777" w:rsidR="00774600" w:rsidRPr="00EC5D70" w:rsidRDefault="00774600" w:rsidP="00C96A74">
            <w:pPr>
              <w:keepNext/>
              <w:keepLines/>
              <w:jc w:val="both"/>
              <w:rPr>
                <w:sz w:val="22"/>
              </w:rPr>
            </w:pPr>
            <w:r w:rsidRPr="00EC5D70">
              <w:rPr>
                <w:b/>
                <w:bCs/>
              </w:rPr>
              <w:t>Fail</w:t>
            </w:r>
            <w:r w:rsidRPr="00EC5D70">
              <w:t>. The student has not succeeded in mastering the subject matter covered in the course.</w:t>
            </w:r>
          </w:p>
        </w:tc>
      </w:tr>
    </w:tbl>
    <w:p w14:paraId="316995F8" w14:textId="77777777" w:rsidR="00774600" w:rsidRPr="00EC5D70" w:rsidRDefault="00E15F37" w:rsidP="00774600">
      <w:pPr>
        <w:rPr>
          <w:rFonts w:eastAsia="Times New Roman" w:cs="Verdana"/>
          <w:sz w:val="19"/>
          <w:szCs w:val="19"/>
        </w:rPr>
      </w:pPr>
      <w:r w:rsidRPr="00EC5D70">
        <w:rPr>
          <w:rFonts w:eastAsia="Times New Roman" w:cs="Verdana"/>
          <w:sz w:val="19"/>
          <w:szCs w:val="19"/>
        </w:rPr>
        <w:t>* Decimals should be rounded to the nearest whole number.</w:t>
      </w:r>
    </w:p>
    <w:p w14:paraId="0FCE9733" w14:textId="77777777" w:rsidR="008A17BE" w:rsidRPr="00EC5D70" w:rsidRDefault="008A17BE" w:rsidP="008A17BE"/>
    <w:p w14:paraId="4C6DBE11" w14:textId="052259EE" w:rsidR="00E30DA6" w:rsidRPr="00EC5D70" w:rsidRDefault="00E30DA6" w:rsidP="008A17BE">
      <w:r w:rsidRPr="00EC5D70">
        <w:t xml:space="preserve">Prepared </w:t>
      </w:r>
      <w:proofErr w:type="gramStart"/>
      <w:r w:rsidRPr="00EC5D70">
        <w:t>by</w:t>
      </w:r>
      <w:r w:rsidR="3AB28467" w:rsidRPr="00EC5D70">
        <w:t>:</w:t>
      </w:r>
      <w:proofErr w:type="gramEnd"/>
      <w:r w:rsidR="00366312" w:rsidRPr="00EC5D70">
        <w:t xml:space="preserve"> Dr Adrian Brisku</w:t>
      </w:r>
    </w:p>
    <w:p w14:paraId="4F1CDFE1" w14:textId="1BF4B381" w:rsidR="00E30DA6" w:rsidRPr="00EC5D70" w:rsidRDefault="2815F5AE" w:rsidP="008A17BE">
      <w:r w:rsidRPr="00EC5D70">
        <w:t>Date:</w:t>
      </w:r>
      <w:r w:rsidR="00366312" w:rsidRPr="00EC5D70">
        <w:t xml:space="preserve"> 19. 1. 2021</w:t>
      </w:r>
    </w:p>
    <w:p w14:paraId="1135BC40" w14:textId="77777777" w:rsidR="008A17BE" w:rsidRPr="00EC5D70" w:rsidRDefault="008A17BE" w:rsidP="008A17BE"/>
    <w:p w14:paraId="7C41C1E0" w14:textId="038B472A" w:rsidR="00E30DA6" w:rsidRPr="00EC5D70" w:rsidRDefault="00E30DA6" w:rsidP="008A17BE">
      <w:r w:rsidRPr="00EC5D70">
        <w:t>Approved by:</w:t>
      </w:r>
    </w:p>
    <w:p w14:paraId="35F86B62" w14:textId="4EE67C2B" w:rsidR="00E30DA6" w:rsidRPr="00EC5D70" w:rsidRDefault="7C7C67DF" w:rsidP="00774600">
      <w:pPr>
        <w:rPr>
          <w:rFonts w:eastAsiaTheme="majorEastAsia" w:cstheme="majorBidi"/>
        </w:rPr>
      </w:pPr>
      <w:r w:rsidRPr="00EC5D70">
        <w:rPr>
          <w:rFonts w:eastAsiaTheme="majorEastAsia" w:cstheme="majorBidi"/>
        </w:rPr>
        <w:t>Date:</w:t>
      </w:r>
      <w:r w:rsidR="00E30DA6" w:rsidRPr="00EC5D70">
        <w:rPr>
          <w:rFonts w:eastAsiaTheme="majorEastAsia" w:cstheme="majorBidi"/>
        </w:rPr>
        <w:t xml:space="preserve"> </w:t>
      </w:r>
    </w:p>
    <w:sectPr w:rsidR="00E30DA6" w:rsidRPr="00EC5D70" w:rsidSect="00B74258">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137A" w14:textId="77777777" w:rsidR="003A5253" w:rsidRDefault="003A5253">
      <w:r>
        <w:separator/>
      </w:r>
    </w:p>
  </w:endnote>
  <w:endnote w:type="continuationSeparator" w:id="0">
    <w:p w14:paraId="5AEE7E15" w14:textId="77777777" w:rsidR="003A5253" w:rsidRDefault="003A5253">
      <w:r>
        <w:continuationSeparator/>
      </w:r>
    </w:p>
  </w:endnote>
  <w:endnote w:type="continuationNotice" w:id="1">
    <w:p w14:paraId="4A48DBAE" w14:textId="77777777" w:rsidR="003A5253" w:rsidRDefault="003A5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6203D" w14:textId="44AC6FAB" w:rsidR="00EA4B62" w:rsidRDefault="00EA4B62" w:rsidP="00AE5129">
    <w:pPr>
      <w:pStyle w:val="Footer"/>
      <w:jc w:val="center"/>
    </w:pPr>
    <w:r>
      <w:fldChar w:fldCharType="begin"/>
    </w:r>
    <w:r>
      <w:instrText xml:space="preserve"> PAGE   \* MERGEFORMAT </w:instrText>
    </w:r>
    <w:r>
      <w:fldChar w:fldCharType="separate"/>
    </w:r>
    <w:r>
      <w:rPr>
        <w:noProof/>
      </w:rPr>
      <w:t>6</w:t>
    </w:r>
    <w:r>
      <w:fldChar w:fldCharType="end"/>
    </w:r>
    <w:r>
      <w:t>/</w:t>
    </w:r>
    <w:r w:rsidR="003A5253">
      <w:fldChar w:fldCharType="begin"/>
    </w:r>
    <w:r w:rsidR="003A5253">
      <w:instrText>NUMPAGES  \* Arabic  \* MERGEFORMAT</w:instrText>
    </w:r>
    <w:r w:rsidR="003A5253">
      <w:fldChar w:fldCharType="separate"/>
    </w:r>
    <w:r>
      <w:rPr>
        <w:noProof/>
      </w:rPr>
      <w:t>5</w:t>
    </w:r>
    <w:r w:rsidR="003A525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943B" w14:textId="7090EF32" w:rsidR="00EA4B62" w:rsidRDefault="00EA4B62" w:rsidP="00DA6B6B">
    <w:pPr>
      <w:pStyle w:val="Footer"/>
      <w:jc w:val="center"/>
    </w:pPr>
    <w:r>
      <w:fldChar w:fldCharType="begin"/>
    </w:r>
    <w:r>
      <w:instrText xml:space="preserve"> PAGE   \* MERGEFORMAT </w:instrText>
    </w:r>
    <w:r>
      <w:fldChar w:fldCharType="separate"/>
    </w:r>
    <w:r>
      <w:rPr>
        <w:noProof/>
      </w:rPr>
      <w:t>1</w:t>
    </w:r>
    <w:r>
      <w:fldChar w:fldCharType="end"/>
    </w:r>
    <w:r>
      <w:t>/</w:t>
    </w:r>
    <w:r w:rsidR="003A5253">
      <w:fldChar w:fldCharType="begin"/>
    </w:r>
    <w:r w:rsidR="003A5253">
      <w:instrText>NUMPAGES  \* Arabic  \* MERGEFORMAT</w:instrText>
    </w:r>
    <w:r w:rsidR="003A5253">
      <w:fldChar w:fldCharType="separate"/>
    </w:r>
    <w:r>
      <w:rPr>
        <w:noProof/>
      </w:rPr>
      <w:t>5</w:t>
    </w:r>
    <w:r w:rsidR="003A52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F680C" w14:textId="77777777" w:rsidR="003A5253" w:rsidRDefault="003A5253">
      <w:r>
        <w:separator/>
      </w:r>
    </w:p>
  </w:footnote>
  <w:footnote w:type="continuationSeparator" w:id="0">
    <w:p w14:paraId="4AA8E7C0" w14:textId="77777777" w:rsidR="003A5253" w:rsidRDefault="003A5253">
      <w:r>
        <w:continuationSeparator/>
      </w:r>
    </w:p>
  </w:footnote>
  <w:footnote w:type="continuationNotice" w:id="1">
    <w:p w14:paraId="50BCB7C2" w14:textId="77777777" w:rsidR="003A5253" w:rsidRDefault="003A52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6D88" w14:textId="77777777" w:rsidR="00EA4B62" w:rsidRPr="004B3C24" w:rsidRDefault="00EA4B62" w:rsidP="00B74258">
    <w:pPr>
      <w:pStyle w:val="Syllabus"/>
    </w:pPr>
    <w:r>
      <w:rPr>
        <w:noProof/>
        <w:lang w:val="cs-CZ" w:eastAsia="cs-CZ"/>
      </w:rPr>
      <w:drawing>
        <wp:anchor distT="0" distB="0" distL="114300" distR="114300" simplePos="0" relativeHeight="251658240" behindDoc="0" locked="0" layoutInCell="1" allowOverlap="1" wp14:anchorId="26881F57" wp14:editId="4F270FF7">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24">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1" w15:restartNumberingAfterBreak="0">
    <w:nsid w:val="02036EDB"/>
    <w:multiLevelType w:val="hybridMultilevel"/>
    <w:tmpl w:val="2680507C"/>
    <w:lvl w:ilvl="0" w:tplc="58681CD6">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6865"/>
    <w:multiLevelType w:val="hybridMultilevel"/>
    <w:tmpl w:val="51B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4012"/>
    <w:multiLevelType w:val="hybridMultilevel"/>
    <w:tmpl w:val="C05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B0656"/>
    <w:multiLevelType w:val="hybridMultilevel"/>
    <w:tmpl w:val="A5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400B0"/>
    <w:multiLevelType w:val="hybridMultilevel"/>
    <w:tmpl w:val="344C9F8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5D20"/>
    <w:multiLevelType w:val="hybridMultilevel"/>
    <w:tmpl w:val="B43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4353"/>
    <w:multiLevelType w:val="hybridMultilevel"/>
    <w:tmpl w:val="4566D6AE"/>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D5B7F"/>
    <w:multiLevelType w:val="hybridMultilevel"/>
    <w:tmpl w:val="CC4C285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236F4"/>
    <w:multiLevelType w:val="hybridMultilevel"/>
    <w:tmpl w:val="D0F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1060F"/>
    <w:multiLevelType w:val="hybridMultilevel"/>
    <w:tmpl w:val="87BA4AD2"/>
    <w:lvl w:ilvl="0" w:tplc="BC64E82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12A5C"/>
    <w:multiLevelType w:val="hybridMultilevel"/>
    <w:tmpl w:val="5E22C022"/>
    <w:lvl w:ilvl="0" w:tplc="5B484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9F2AAF"/>
    <w:multiLevelType w:val="hybridMultilevel"/>
    <w:tmpl w:val="798C7A6E"/>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C43B9"/>
    <w:multiLevelType w:val="hybridMultilevel"/>
    <w:tmpl w:val="9300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660F00"/>
    <w:multiLevelType w:val="hybridMultilevel"/>
    <w:tmpl w:val="3DE260DA"/>
    <w:lvl w:ilvl="0" w:tplc="260E5ED6">
      <w:numFmt w:val="bullet"/>
      <w:lvlText w:val="-"/>
      <w:lvlJc w:val="left"/>
      <w:pPr>
        <w:tabs>
          <w:tab w:val="num" w:pos="1080"/>
        </w:tabs>
        <w:ind w:left="1080" w:hanging="360"/>
      </w:pPr>
      <w:rPr>
        <w:rFonts w:hint="default"/>
      </w:rPr>
    </w:lvl>
    <w:lvl w:ilvl="1" w:tplc="B1A8ED66">
      <w:numFmt w:val="decimal"/>
      <w:lvlText w:val=""/>
      <w:lvlJc w:val="left"/>
    </w:lvl>
    <w:lvl w:ilvl="2" w:tplc="08F2A0F0">
      <w:numFmt w:val="decimal"/>
      <w:lvlText w:val=""/>
      <w:lvlJc w:val="left"/>
    </w:lvl>
    <w:lvl w:ilvl="3" w:tplc="CA38539C">
      <w:numFmt w:val="decimal"/>
      <w:lvlText w:val=""/>
      <w:lvlJc w:val="left"/>
    </w:lvl>
    <w:lvl w:ilvl="4" w:tplc="DB60892E">
      <w:numFmt w:val="decimal"/>
      <w:lvlText w:val=""/>
      <w:lvlJc w:val="left"/>
    </w:lvl>
    <w:lvl w:ilvl="5" w:tplc="53429BC8">
      <w:numFmt w:val="decimal"/>
      <w:lvlText w:val=""/>
      <w:lvlJc w:val="left"/>
    </w:lvl>
    <w:lvl w:ilvl="6" w:tplc="CD8281A4">
      <w:numFmt w:val="decimal"/>
      <w:lvlText w:val=""/>
      <w:lvlJc w:val="left"/>
    </w:lvl>
    <w:lvl w:ilvl="7" w:tplc="EEACCA64">
      <w:numFmt w:val="decimal"/>
      <w:lvlText w:val=""/>
      <w:lvlJc w:val="left"/>
    </w:lvl>
    <w:lvl w:ilvl="8" w:tplc="0E764A20">
      <w:numFmt w:val="decimal"/>
      <w:lvlText w:val=""/>
      <w:lvlJc w:val="left"/>
    </w:lvl>
  </w:abstractNum>
  <w:abstractNum w:abstractNumId="15" w15:restartNumberingAfterBreak="0">
    <w:nsid w:val="5481170C"/>
    <w:multiLevelType w:val="hybridMultilevel"/>
    <w:tmpl w:val="AA6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C03DD"/>
    <w:multiLevelType w:val="hybridMultilevel"/>
    <w:tmpl w:val="52B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B7E05"/>
    <w:multiLevelType w:val="hybridMultilevel"/>
    <w:tmpl w:val="A9909186"/>
    <w:lvl w:ilvl="0" w:tplc="58681C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33E9"/>
    <w:multiLevelType w:val="hybridMultilevel"/>
    <w:tmpl w:val="A50EB88C"/>
    <w:lvl w:ilvl="0" w:tplc="3C666E08">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A3020"/>
    <w:multiLevelType w:val="hybridMultilevel"/>
    <w:tmpl w:val="FB8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37F0A"/>
    <w:multiLevelType w:val="hybridMultilevel"/>
    <w:tmpl w:val="D14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744F1"/>
    <w:multiLevelType w:val="hybridMultilevel"/>
    <w:tmpl w:val="C42A0C62"/>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65800"/>
    <w:multiLevelType w:val="hybridMultilevel"/>
    <w:tmpl w:val="844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C21B2"/>
    <w:multiLevelType w:val="hybridMultilevel"/>
    <w:tmpl w:val="149E6A9E"/>
    <w:lvl w:ilvl="0" w:tplc="8182E0A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6"/>
  </w:num>
  <w:num w:numId="3">
    <w:abstractNumId w:val="15"/>
  </w:num>
  <w:num w:numId="4">
    <w:abstractNumId w:val="17"/>
  </w:num>
  <w:num w:numId="5">
    <w:abstractNumId w:val="13"/>
  </w:num>
  <w:num w:numId="6">
    <w:abstractNumId w:val="1"/>
  </w:num>
  <w:num w:numId="7">
    <w:abstractNumId w:val="11"/>
  </w:num>
  <w:num w:numId="8">
    <w:abstractNumId w:val="19"/>
  </w:num>
  <w:num w:numId="9">
    <w:abstractNumId w:val="7"/>
  </w:num>
  <w:num w:numId="10">
    <w:abstractNumId w:val="8"/>
  </w:num>
  <w:num w:numId="11">
    <w:abstractNumId w:val="18"/>
  </w:num>
  <w:num w:numId="12">
    <w:abstractNumId w:val="14"/>
  </w:num>
  <w:num w:numId="13">
    <w:abstractNumId w:val="5"/>
  </w:num>
  <w:num w:numId="14">
    <w:abstractNumId w:val="2"/>
  </w:num>
  <w:num w:numId="15">
    <w:abstractNumId w:val="4"/>
  </w:num>
  <w:num w:numId="16">
    <w:abstractNumId w:val="23"/>
  </w:num>
  <w:num w:numId="17">
    <w:abstractNumId w:val="22"/>
  </w:num>
  <w:num w:numId="18">
    <w:abstractNumId w:val="12"/>
  </w:num>
  <w:num w:numId="19">
    <w:abstractNumId w:val="3"/>
  </w:num>
  <w:num w:numId="20">
    <w:abstractNumId w:val="0"/>
  </w:num>
  <w:num w:numId="21">
    <w:abstractNumId w:val="10"/>
  </w:num>
  <w:num w:numId="22">
    <w:abstractNumId w:val="16"/>
  </w:num>
  <w:num w:numId="23">
    <w:abstractNumId w:val="24"/>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00"/>
    <w:rsid w:val="00014F28"/>
    <w:rsid w:val="000178B5"/>
    <w:rsid w:val="00042486"/>
    <w:rsid w:val="0004545A"/>
    <w:rsid w:val="00051FAB"/>
    <w:rsid w:val="000555A7"/>
    <w:rsid w:val="00063DD3"/>
    <w:rsid w:val="000651FC"/>
    <w:rsid w:val="00065D25"/>
    <w:rsid w:val="0007339D"/>
    <w:rsid w:val="0009611E"/>
    <w:rsid w:val="000A124D"/>
    <w:rsid w:val="000A22D2"/>
    <w:rsid w:val="000E3CEC"/>
    <w:rsid w:val="000E5274"/>
    <w:rsid w:val="000E6559"/>
    <w:rsid w:val="000F27A7"/>
    <w:rsid w:val="000F56FC"/>
    <w:rsid w:val="0010396B"/>
    <w:rsid w:val="00114ADF"/>
    <w:rsid w:val="00121623"/>
    <w:rsid w:val="001246D0"/>
    <w:rsid w:val="00164B8B"/>
    <w:rsid w:val="00166077"/>
    <w:rsid w:val="00177705"/>
    <w:rsid w:val="00196BE4"/>
    <w:rsid w:val="001976B7"/>
    <w:rsid w:val="001C69BE"/>
    <w:rsid w:val="001E0E00"/>
    <w:rsid w:val="001E2B42"/>
    <w:rsid w:val="001F099E"/>
    <w:rsid w:val="00206C9D"/>
    <w:rsid w:val="00222FB0"/>
    <w:rsid w:val="002244A5"/>
    <w:rsid w:val="0023473D"/>
    <w:rsid w:val="00236C9A"/>
    <w:rsid w:val="0025BFEB"/>
    <w:rsid w:val="00280D8F"/>
    <w:rsid w:val="00281AAD"/>
    <w:rsid w:val="00287A1D"/>
    <w:rsid w:val="00295DFD"/>
    <w:rsid w:val="002A07ED"/>
    <w:rsid w:val="002B0C42"/>
    <w:rsid w:val="002B2230"/>
    <w:rsid w:val="002D7899"/>
    <w:rsid w:val="002E088A"/>
    <w:rsid w:val="002E7C32"/>
    <w:rsid w:val="0033126C"/>
    <w:rsid w:val="00335672"/>
    <w:rsid w:val="00343FE2"/>
    <w:rsid w:val="00354782"/>
    <w:rsid w:val="003626F4"/>
    <w:rsid w:val="00365D23"/>
    <w:rsid w:val="00366312"/>
    <w:rsid w:val="0038180E"/>
    <w:rsid w:val="003A26DB"/>
    <w:rsid w:val="003A5253"/>
    <w:rsid w:val="003C07B8"/>
    <w:rsid w:val="003D5238"/>
    <w:rsid w:val="003F4D8F"/>
    <w:rsid w:val="003F7A5F"/>
    <w:rsid w:val="0040352B"/>
    <w:rsid w:val="00404580"/>
    <w:rsid w:val="00430214"/>
    <w:rsid w:val="004417DD"/>
    <w:rsid w:val="004548D8"/>
    <w:rsid w:val="00465251"/>
    <w:rsid w:val="004652A7"/>
    <w:rsid w:val="00477246"/>
    <w:rsid w:val="004841E8"/>
    <w:rsid w:val="00487138"/>
    <w:rsid w:val="0049036F"/>
    <w:rsid w:val="004920AC"/>
    <w:rsid w:val="00496743"/>
    <w:rsid w:val="004A4C71"/>
    <w:rsid w:val="004B3C24"/>
    <w:rsid w:val="004D36DF"/>
    <w:rsid w:val="004D3722"/>
    <w:rsid w:val="004E6BBF"/>
    <w:rsid w:val="004F6AFB"/>
    <w:rsid w:val="00501D84"/>
    <w:rsid w:val="00507723"/>
    <w:rsid w:val="0051241A"/>
    <w:rsid w:val="00514D0C"/>
    <w:rsid w:val="005169D7"/>
    <w:rsid w:val="00516CAC"/>
    <w:rsid w:val="00527B3D"/>
    <w:rsid w:val="00540312"/>
    <w:rsid w:val="00553769"/>
    <w:rsid w:val="00572904"/>
    <w:rsid w:val="00585274"/>
    <w:rsid w:val="0059663C"/>
    <w:rsid w:val="005A0336"/>
    <w:rsid w:val="005A3D88"/>
    <w:rsid w:val="005B17E4"/>
    <w:rsid w:val="005D05E8"/>
    <w:rsid w:val="005E7455"/>
    <w:rsid w:val="005F5401"/>
    <w:rsid w:val="006030D5"/>
    <w:rsid w:val="00636128"/>
    <w:rsid w:val="00637F09"/>
    <w:rsid w:val="00647504"/>
    <w:rsid w:val="006545D6"/>
    <w:rsid w:val="006A2700"/>
    <w:rsid w:val="006A360B"/>
    <w:rsid w:val="006C0B88"/>
    <w:rsid w:val="006C555E"/>
    <w:rsid w:val="006D338B"/>
    <w:rsid w:val="006D424A"/>
    <w:rsid w:val="006D661C"/>
    <w:rsid w:val="006E1ED0"/>
    <w:rsid w:val="006E34D7"/>
    <w:rsid w:val="006E68F3"/>
    <w:rsid w:val="007119C5"/>
    <w:rsid w:val="0071675B"/>
    <w:rsid w:val="007241AC"/>
    <w:rsid w:val="007372F3"/>
    <w:rsid w:val="00744A04"/>
    <w:rsid w:val="00750975"/>
    <w:rsid w:val="00753DDD"/>
    <w:rsid w:val="00762640"/>
    <w:rsid w:val="00774600"/>
    <w:rsid w:val="007B2EBF"/>
    <w:rsid w:val="007B5DF6"/>
    <w:rsid w:val="007C5541"/>
    <w:rsid w:val="007D5D2B"/>
    <w:rsid w:val="007E2E48"/>
    <w:rsid w:val="0080734F"/>
    <w:rsid w:val="008135A9"/>
    <w:rsid w:val="00836098"/>
    <w:rsid w:val="008544B8"/>
    <w:rsid w:val="0085523F"/>
    <w:rsid w:val="00866AA8"/>
    <w:rsid w:val="008801A3"/>
    <w:rsid w:val="008A17BE"/>
    <w:rsid w:val="008B0DA6"/>
    <w:rsid w:val="008D591E"/>
    <w:rsid w:val="008E1720"/>
    <w:rsid w:val="008F7B15"/>
    <w:rsid w:val="00903632"/>
    <w:rsid w:val="009064B0"/>
    <w:rsid w:val="009136F1"/>
    <w:rsid w:val="0091497B"/>
    <w:rsid w:val="00916D3A"/>
    <w:rsid w:val="0092005E"/>
    <w:rsid w:val="0095600A"/>
    <w:rsid w:val="00964128"/>
    <w:rsid w:val="00967EB6"/>
    <w:rsid w:val="00975908"/>
    <w:rsid w:val="00982485"/>
    <w:rsid w:val="009848C3"/>
    <w:rsid w:val="009B3B17"/>
    <w:rsid w:val="009B5F34"/>
    <w:rsid w:val="009C3524"/>
    <w:rsid w:val="009E43C2"/>
    <w:rsid w:val="009F2135"/>
    <w:rsid w:val="009F5081"/>
    <w:rsid w:val="00A005F9"/>
    <w:rsid w:val="00A018A0"/>
    <w:rsid w:val="00A45DF1"/>
    <w:rsid w:val="00A47C92"/>
    <w:rsid w:val="00A527F2"/>
    <w:rsid w:val="00A53AE2"/>
    <w:rsid w:val="00A5624E"/>
    <w:rsid w:val="00A74686"/>
    <w:rsid w:val="00A80BB4"/>
    <w:rsid w:val="00A85E08"/>
    <w:rsid w:val="00A90D92"/>
    <w:rsid w:val="00A973EB"/>
    <w:rsid w:val="00AB2E68"/>
    <w:rsid w:val="00AD13A1"/>
    <w:rsid w:val="00AE226D"/>
    <w:rsid w:val="00AE5129"/>
    <w:rsid w:val="00AE5D86"/>
    <w:rsid w:val="00AF0AE1"/>
    <w:rsid w:val="00AF6263"/>
    <w:rsid w:val="00AF6BFC"/>
    <w:rsid w:val="00AF6CA2"/>
    <w:rsid w:val="00B00560"/>
    <w:rsid w:val="00B07461"/>
    <w:rsid w:val="00B24E07"/>
    <w:rsid w:val="00B45D87"/>
    <w:rsid w:val="00B460F5"/>
    <w:rsid w:val="00B51912"/>
    <w:rsid w:val="00B54D50"/>
    <w:rsid w:val="00B56748"/>
    <w:rsid w:val="00B74258"/>
    <w:rsid w:val="00B764F8"/>
    <w:rsid w:val="00B8014E"/>
    <w:rsid w:val="00B829A1"/>
    <w:rsid w:val="00B90B25"/>
    <w:rsid w:val="00BA629C"/>
    <w:rsid w:val="00BA70FD"/>
    <w:rsid w:val="00BC4057"/>
    <w:rsid w:val="00BD1FB6"/>
    <w:rsid w:val="00BE361A"/>
    <w:rsid w:val="00BF367B"/>
    <w:rsid w:val="00C12445"/>
    <w:rsid w:val="00C129C4"/>
    <w:rsid w:val="00C13123"/>
    <w:rsid w:val="00C20644"/>
    <w:rsid w:val="00C23873"/>
    <w:rsid w:val="00C35495"/>
    <w:rsid w:val="00C40522"/>
    <w:rsid w:val="00C534E7"/>
    <w:rsid w:val="00C657E5"/>
    <w:rsid w:val="00C73104"/>
    <w:rsid w:val="00C93514"/>
    <w:rsid w:val="00C964F9"/>
    <w:rsid w:val="00C96A74"/>
    <w:rsid w:val="00CA0D55"/>
    <w:rsid w:val="00CA6024"/>
    <w:rsid w:val="00CD4670"/>
    <w:rsid w:val="00CD711D"/>
    <w:rsid w:val="00CE2656"/>
    <w:rsid w:val="00D17D43"/>
    <w:rsid w:val="00D34A6E"/>
    <w:rsid w:val="00D37F6A"/>
    <w:rsid w:val="00D51282"/>
    <w:rsid w:val="00D55AC9"/>
    <w:rsid w:val="00D66D1A"/>
    <w:rsid w:val="00D802BB"/>
    <w:rsid w:val="00D87774"/>
    <w:rsid w:val="00DA22E6"/>
    <w:rsid w:val="00DA6B6B"/>
    <w:rsid w:val="00DD7D42"/>
    <w:rsid w:val="00DE0299"/>
    <w:rsid w:val="00E021B3"/>
    <w:rsid w:val="00E07C72"/>
    <w:rsid w:val="00E15F37"/>
    <w:rsid w:val="00E27D17"/>
    <w:rsid w:val="00E30DA6"/>
    <w:rsid w:val="00E35830"/>
    <w:rsid w:val="00E50471"/>
    <w:rsid w:val="00E76CEC"/>
    <w:rsid w:val="00E77273"/>
    <w:rsid w:val="00E8614A"/>
    <w:rsid w:val="00EA4B62"/>
    <w:rsid w:val="00EA6C7D"/>
    <w:rsid w:val="00EB276E"/>
    <w:rsid w:val="00EB329C"/>
    <w:rsid w:val="00EC19BA"/>
    <w:rsid w:val="00EC5D70"/>
    <w:rsid w:val="00ED2DC9"/>
    <w:rsid w:val="00EE1F24"/>
    <w:rsid w:val="00EE7BF1"/>
    <w:rsid w:val="00EF02D7"/>
    <w:rsid w:val="00EF2945"/>
    <w:rsid w:val="00EF670B"/>
    <w:rsid w:val="00F0009C"/>
    <w:rsid w:val="00F03E78"/>
    <w:rsid w:val="00F145C7"/>
    <w:rsid w:val="00F44F0E"/>
    <w:rsid w:val="00F45A01"/>
    <w:rsid w:val="00F53503"/>
    <w:rsid w:val="00F55372"/>
    <w:rsid w:val="00F5545A"/>
    <w:rsid w:val="00F61DAD"/>
    <w:rsid w:val="00F63C41"/>
    <w:rsid w:val="00F642F9"/>
    <w:rsid w:val="00F8271A"/>
    <w:rsid w:val="00FB58B7"/>
    <w:rsid w:val="00FE092B"/>
    <w:rsid w:val="00FF07FB"/>
    <w:rsid w:val="00FF19B5"/>
    <w:rsid w:val="00FF3A4B"/>
    <w:rsid w:val="00FF639E"/>
    <w:rsid w:val="02DBF588"/>
    <w:rsid w:val="047139FF"/>
    <w:rsid w:val="08931C97"/>
    <w:rsid w:val="0DB4CBFC"/>
    <w:rsid w:val="122EEA74"/>
    <w:rsid w:val="1374B0FD"/>
    <w:rsid w:val="15099ADA"/>
    <w:rsid w:val="18086018"/>
    <w:rsid w:val="19163762"/>
    <w:rsid w:val="1B78DC5E"/>
    <w:rsid w:val="200323DB"/>
    <w:rsid w:val="20DA560E"/>
    <w:rsid w:val="22C4A61E"/>
    <w:rsid w:val="2424A69E"/>
    <w:rsid w:val="244B1389"/>
    <w:rsid w:val="245E88D9"/>
    <w:rsid w:val="2815F5AE"/>
    <w:rsid w:val="28F91E78"/>
    <w:rsid w:val="2ACDCA5D"/>
    <w:rsid w:val="2C02B62F"/>
    <w:rsid w:val="2D1995B2"/>
    <w:rsid w:val="2E2394F3"/>
    <w:rsid w:val="2E9C3DB6"/>
    <w:rsid w:val="3350B691"/>
    <w:rsid w:val="34C1E70B"/>
    <w:rsid w:val="34EECAB4"/>
    <w:rsid w:val="350B7F3A"/>
    <w:rsid w:val="359640AA"/>
    <w:rsid w:val="36C4374E"/>
    <w:rsid w:val="37FC4ECA"/>
    <w:rsid w:val="38640EB8"/>
    <w:rsid w:val="3936E2EF"/>
    <w:rsid w:val="3A22B85C"/>
    <w:rsid w:val="3A9737C0"/>
    <w:rsid w:val="3AB28467"/>
    <w:rsid w:val="3BE8EBF1"/>
    <w:rsid w:val="3F0F51DC"/>
    <w:rsid w:val="440AC6F2"/>
    <w:rsid w:val="46774CEB"/>
    <w:rsid w:val="4702933D"/>
    <w:rsid w:val="476084CE"/>
    <w:rsid w:val="4A20A4F6"/>
    <w:rsid w:val="4B01FF77"/>
    <w:rsid w:val="4BF13116"/>
    <w:rsid w:val="4E643FDB"/>
    <w:rsid w:val="4F41F8B2"/>
    <w:rsid w:val="4F8932CF"/>
    <w:rsid w:val="50800AFC"/>
    <w:rsid w:val="52E2AE28"/>
    <w:rsid w:val="53364099"/>
    <w:rsid w:val="54293B65"/>
    <w:rsid w:val="56D06619"/>
    <w:rsid w:val="574D1DC8"/>
    <w:rsid w:val="586F59B3"/>
    <w:rsid w:val="59D5752C"/>
    <w:rsid w:val="5BA0B9F6"/>
    <w:rsid w:val="5BF82A5C"/>
    <w:rsid w:val="60A70FDF"/>
    <w:rsid w:val="60BE43EE"/>
    <w:rsid w:val="61A0C990"/>
    <w:rsid w:val="61A9504D"/>
    <w:rsid w:val="63EC94E5"/>
    <w:rsid w:val="687F950C"/>
    <w:rsid w:val="68B9705B"/>
    <w:rsid w:val="68FBE081"/>
    <w:rsid w:val="69D99958"/>
    <w:rsid w:val="6CD3EC74"/>
    <w:rsid w:val="6CF7610C"/>
    <w:rsid w:val="6D66ADC7"/>
    <w:rsid w:val="6DDBFA9F"/>
    <w:rsid w:val="7176E4B1"/>
    <w:rsid w:val="730EF5BC"/>
    <w:rsid w:val="76014472"/>
    <w:rsid w:val="76572A73"/>
    <w:rsid w:val="76D585D3"/>
    <w:rsid w:val="7B4C94C9"/>
    <w:rsid w:val="7C49A50D"/>
    <w:rsid w:val="7C7C67DF"/>
    <w:rsid w:val="7FE38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A9D91"/>
  <w15:docId w15:val="{F0F094D4-2C9A-4417-BABD-3B2DD25F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274"/>
    <w:rPr>
      <w:rFonts w:ascii="Verdana" w:eastAsia="Calibri" w:hAnsi="Verdana"/>
      <w:szCs w:val="22"/>
    </w:rPr>
  </w:style>
  <w:style w:type="paragraph" w:styleId="Heading1">
    <w:name w:val="heading 1"/>
    <w:basedOn w:val="Normal"/>
    <w:next w:val="Normal"/>
    <w:link w:val="Heading1Char"/>
    <w:qFormat/>
    <w:rsid w:val="00DA22E6"/>
    <w:pPr>
      <w:keepNext/>
      <w:keepLines/>
      <w:numPr>
        <w:numId w:val="21"/>
      </w:numPr>
      <w:spacing w:before="240" w:after="120"/>
      <w:ind w:left="360"/>
      <w:outlineLvl w:val="0"/>
    </w:pPr>
    <w:rPr>
      <w:rFonts w:eastAsiaTheme="majorEastAsia" w:cstheme="majorBidi"/>
      <w:b/>
      <w:bCs/>
      <w:szCs w:val="28"/>
    </w:rPr>
  </w:style>
  <w:style w:type="paragraph" w:styleId="Heading2">
    <w:name w:val="heading 2"/>
    <w:basedOn w:val="Normal"/>
    <w:next w:val="Normal"/>
    <w:link w:val="Heading2Char"/>
    <w:qFormat/>
    <w:rsid w:val="00DA22E6"/>
    <w:pPr>
      <w:keepNext/>
      <w:spacing w:before="120" w:after="120"/>
      <w:outlineLvl w:val="1"/>
    </w:pPr>
    <w:rPr>
      <w:rFonts w:eastAsia="Times New Roman"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600"/>
    <w:rPr>
      <w:color w:val="0000FF"/>
      <w:u w:val="single"/>
    </w:rPr>
  </w:style>
  <w:style w:type="paragraph" w:styleId="ListParagraph">
    <w:name w:val="List Paragraph"/>
    <w:basedOn w:val="Normal"/>
    <w:uiPriority w:val="34"/>
    <w:qFormat/>
    <w:rsid w:val="00774600"/>
    <w:pPr>
      <w:ind w:left="720"/>
      <w:contextualSpacing/>
    </w:pPr>
  </w:style>
  <w:style w:type="paragraph" w:styleId="Footer">
    <w:name w:val="footer"/>
    <w:basedOn w:val="Normal"/>
    <w:link w:val="FooterChar"/>
    <w:unhideWhenUsed/>
    <w:rsid w:val="00774600"/>
    <w:pPr>
      <w:tabs>
        <w:tab w:val="center" w:pos="4680"/>
        <w:tab w:val="right" w:pos="9360"/>
      </w:tabs>
    </w:pPr>
  </w:style>
  <w:style w:type="character" w:customStyle="1" w:styleId="FooterChar">
    <w:name w:val="Footer Char"/>
    <w:basedOn w:val="DefaultParagraphFont"/>
    <w:link w:val="Footer"/>
    <w:rsid w:val="00774600"/>
    <w:rPr>
      <w:rFonts w:ascii="Verdana" w:eastAsia="Calibri" w:hAnsi="Verdana"/>
      <w:szCs w:val="22"/>
      <w:lang w:val="en-US" w:eastAsia="en-US" w:bidi="ar-SA"/>
    </w:rPr>
  </w:style>
  <w:style w:type="character" w:customStyle="1" w:styleId="apple-style-span">
    <w:name w:val="apple-style-span"/>
    <w:basedOn w:val="DefaultParagraphFont"/>
    <w:rsid w:val="00774600"/>
  </w:style>
  <w:style w:type="table" w:styleId="TableGrid">
    <w:name w:val="Table Grid"/>
    <w:basedOn w:val="TableNormal"/>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22E6"/>
    <w:rPr>
      <w:rFonts w:ascii="Verdana" w:hAnsi="Verdana" w:cs="Arial"/>
      <w:b/>
      <w:i/>
      <w:szCs w:val="24"/>
    </w:rPr>
  </w:style>
  <w:style w:type="character" w:customStyle="1" w:styleId="KatarnaSvtkov">
    <w:name w:val="Katarína Svítková"/>
    <w:basedOn w:val="DefaultParagraphFont"/>
    <w:semiHidden/>
    <w:rsid w:val="003626F4"/>
    <w:rPr>
      <w:rFonts w:ascii="Arial" w:hAnsi="Arial" w:cs="Arial"/>
      <w:color w:val="auto"/>
      <w:sz w:val="20"/>
      <w:szCs w:val="20"/>
    </w:rPr>
  </w:style>
  <w:style w:type="paragraph" w:styleId="BalloonText">
    <w:name w:val="Balloon Text"/>
    <w:basedOn w:val="Normal"/>
    <w:link w:val="BalloonTextChar"/>
    <w:rsid w:val="00335672"/>
    <w:rPr>
      <w:rFonts w:ascii="Tahoma" w:hAnsi="Tahoma" w:cs="Tahoma"/>
      <w:sz w:val="16"/>
      <w:szCs w:val="16"/>
    </w:rPr>
  </w:style>
  <w:style w:type="character" w:customStyle="1" w:styleId="BalloonTextChar">
    <w:name w:val="Balloon Text Char"/>
    <w:basedOn w:val="DefaultParagraphFont"/>
    <w:link w:val="BalloonText"/>
    <w:rsid w:val="00335672"/>
    <w:rPr>
      <w:rFonts w:ascii="Tahoma" w:eastAsia="Calibri" w:hAnsi="Tahoma" w:cs="Tahoma"/>
      <w:sz w:val="16"/>
      <w:szCs w:val="16"/>
    </w:rPr>
  </w:style>
  <w:style w:type="paragraph" w:customStyle="1" w:styleId="Syllabus">
    <w:name w:val="Syllabus"/>
    <w:basedOn w:val="Normal"/>
    <w:qFormat/>
    <w:rsid w:val="00335672"/>
    <w:pPr>
      <w:spacing w:before="240" w:after="600"/>
    </w:pPr>
    <w:rPr>
      <w:b/>
      <w:sz w:val="36"/>
      <w:szCs w:val="36"/>
    </w:rPr>
  </w:style>
  <w:style w:type="paragraph" w:customStyle="1" w:styleId="CourseTitle">
    <w:name w:val="Course Title"/>
    <w:basedOn w:val="Normal"/>
    <w:qFormat/>
    <w:rsid w:val="00335672"/>
    <w:pPr>
      <w:spacing w:after="480"/>
    </w:pPr>
    <w:rPr>
      <w:b/>
      <w:sz w:val="36"/>
      <w:szCs w:val="36"/>
    </w:rPr>
  </w:style>
  <w:style w:type="character" w:customStyle="1" w:styleId="Heading1Char">
    <w:name w:val="Heading 1 Char"/>
    <w:basedOn w:val="DefaultParagraphFont"/>
    <w:link w:val="Heading1"/>
    <w:rsid w:val="00DA22E6"/>
    <w:rPr>
      <w:rFonts w:ascii="Verdana" w:eastAsiaTheme="majorEastAsia" w:hAnsi="Verdana" w:cstheme="majorBidi"/>
      <w:b/>
      <w:bCs/>
      <w:szCs w:val="28"/>
    </w:rPr>
  </w:style>
  <w:style w:type="paragraph" w:styleId="Header">
    <w:name w:val="header"/>
    <w:basedOn w:val="Normal"/>
    <w:link w:val="HeaderChar"/>
    <w:rsid w:val="00E15F37"/>
    <w:pPr>
      <w:tabs>
        <w:tab w:val="center" w:pos="4680"/>
        <w:tab w:val="right" w:pos="9360"/>
      </w:tabs>
    </w:pPr>
  </w:style>
  <w:style w:type="character" w:customStyle="1" w:styleId="HeaderChar">
    <w:name w:val="Header Char"/>
    <w:basedOn w:val="DefaultParagraphFont"/>
    <w:link w:val="Header"/>
    <w:rsid w:val="00E15F37"/>
    <w:rPr>
      <w:rFonts w:ascii="Verdana" w:eastAsia="Calibri" w:hAnsi="Verdana"/>
      <w:szCs w:val="22"/>
    </w:rPr>
  </w:style>
  <w:style w:type="character" w:styleId="PlaceholderText">
    <w:name w:val="Placeholder Text"/>
    <w:basedOn w:val="DefaultParagraphFont"/>
    <w:uiPriority w:val="99"/>
    <w:semiHidden/>
    <w:rsid w:val="00A018A0"/>
    <w:rPr>
      <w:color w:val="808080"/>
    </w:rPr>
  </w:style>
  <w:style w:type="paragraph" w:customStyle="1" w:styleId="Heading1withoutnumbers">
    <w:name w:val="Heading 1 without numbers"/>
    <w:basedOn w:val="Heading1"/>
    <w:qFormat/>
    <w:rsid w:val="00516CAC"/>
    <w:pPr>
      <w:numPr>
        <w:numId w:val="0"/>
      </w:numPr>
    </w:pPr>
  </w:style>
  <w:style w:type="character" w:styleId="CommentReference">
    <w:name w:val="annotation reference"/>
    <w:basedOn w:val="DefaultParagraphFont"/>
    <w:semiHidden/>
    <w:unhideWhenUsed/>
    <w:rsid w:val="00FB58B7"/>
    <w:rPr>
      <w:sz w:val="16"/>
      <w:szCs w:val="16"/>
    </w:rPr>
  </w:style>
  <w:style w:type="paragraph" w:styleId="CommentText">
    <w:name w:val="annotation text"/>
    <w:basedOn w:val="Normal"/>
    <w:link w:val="CommentTextChar"/>
    <w:semiHidden/>
    <w:unhideWhenUsed/>
    <w:rsid w:val="00FB58B7"/>
    <w:rPr>
      <w:szCs w:val="20"/>
    </w:rPr>
  </w:style>
  <w:style w:type="character" w:customStyle="1" w:styleId="CommentTextChar">
    <w:name w:val="Comment Text Char"/>
    <w:basedOn w:val="DefaultParagraphFont"/>
    <w:link w:val="CommentText"/>
    <w:semiHidden/>
    <w:rsid w:val="00FB58B7"/>
    <w:rPr>
      <w:rFonts w:ascii="Verdana" w:eastAsia="Calibri" w:hAnsi="Verdana"/>
    </w:rPr>
  </w:style>
  <w:style w:type="paragraph" w:styleId="CommentSubject">
    <w:name w:val="annotation subject"/>
    <w:basedOn w:val="CommentText"/>
    <w:next w:val="CommentText"/>
    <w:link w:val="CommentSubjectChar"/>
    <w:semiHidden/>
    <w:unhideWhenUsed/>
    <w:rsid w:val="00FB58B7"/>
    <w:rPr>
      <w:b/>
      <w:bCs/>
    </w:rPr>
  </w:style>
  <w:style w:type="character" w:customStyle="1" w:styleId="CommentSubjectChar">
    <w:name w:val="Comment Subject Char"/>
    <w:basedOn w:val="CommentTextChar"/>
    <w:link w:val="CommentSubject"/>
    <w:semiHidden/>
    <w:rsid w:val="00FB58B7"/>
    <w:rPr>
      <w:rFonts w:ascii="Verdana" w:eastAsia="Calibri" w:hAnsi="Verdana"/>
      <w:b/>
      <w:bCs/>
    </w:rPr>
  </w:style>
  <w:style w:type="paragraph" w:styleId="Revision">
    <w:name w:val="Revision"/>
    <w:hidden/>
    <w:uiPriority w:val="99"/>
    <w:semiHidden/>
    <w:rsid w:val="00063DD3"/>
    <w:rPr>
      <w:rFonts w:ascii="Verdana" w:eastAsia="Calibri" w:hAnsi="Verdana"/>
      <w:szCs w:val="22"/>
    </w:rPr>
  </w:style>
  <w:style w:type="paragraph" w:customStyle="1" w:styleId="Paragraphedeliste1">
    <w:name w:val="Paragraphe de liste1"/>
    <w:basedOn w:val="Normal"/>
    <w:qFormat/>
    <w:rsid w:val="00866AA8"/>
    <w:pPr>
      <w:ind w:left="720"/>
      <w:contextualSpacing/>
    </w:pPr>
  </w:style>
  <w:style w:type="paragraph" w:customStyle="1" w:styleId="Default">
    <w:name w:val="Default"/>
    <w:rsid w:val="00A85E08"/>
    <w:pPr>
      <w:autoSpaceDE w:val="0"/>
      <w:autoSpaceDN w:val="0"/>
      <w:adjustRightInd w:val="0"/>
    </w:pPr>
    <w:rPr>
      <w:rFonts w:ascii="Verdana" w:hAnsi="Verdana" w:cs="Verdana"/>
      <w:color w:val="000000"/>
      <w:sz w:val="24"/>
      <w:szCs w:val="24"/>
      <w:lang w:val="fr-FR" w:eastAsia="fr-FR"/>
    </w:rPr>
  </w:style>
  <w:style w:type="paragraph" w:styleId="NormalWeb">
    <w:name w:val="Normal (Web)"/>
    <w:basedOn w:val="Normal"/>
    <w:uiPriority w:val="99"/>
    <w:unhideWhenUsed/>
    <w:rsid w:val="00A005F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19680">
      <w:bodyDiv w:val="1"/>
      <w:marLeft w:val="0"/>
      <w:marRight w:val="0"/>
      <w:marTop w:val="0"/>
      <w:marBottom w:val="0"/>
      <w:divBdr>
        <w:top w:val="none" w:sz="0" w:space="0" w:color="auto"/>
        <w:left w:val="none" w:sz="0" w:space="0" w:color="auto"/>
        <w:bottom w:val="none" w:sz="0" w:space="0" w:color="auto"/>
        <w:right w:val="none" w:sz="0" w:space="0" w:color="auto"/>
      </w:divBdr>
      <w:divsChild>
        <w:div w:id="90124636">
          <w:marLeft w:val="0"/>
          <w:marRight w:val="0"/>
          <w:marTop w:val="0"/>
          <w:marBottom w:val="0"/>
          <w:divBdr>
            <w:top w:val="none" w:sz="0" w:space="0" w:color="auto"/>
            <w:left w:val="none" w:sz="0" w:space="0" w:color="auto"/>
            <w:bottom w:val="none" w:sz="0" w:space="0" w:color="auto"/>
            <w:right w:val="none" w:sz="0" w:space="0" w:color="auto"/>
          </w:divBdr>
          <w:divsChild>
            <w:div w:id="1728532642">
              <w:marLeft w:val="0"/>
              <w:marRight w:val="0"/>
              <w:marTop w:val="0"/>
              <w:marBottom w:val="0"/>
              <w:divBdr>
                <w:top w:val="none" w:sz="0" w:space="0" w:color="auto"/>
                <w:left w:val="none" w:sz="0" w:space="0" w:color="auto"/>
                <w:bottom w:val="none" w:sz="0" w:space="0" w:color="auto"/>
                <w:right w:val="none" w:sz="0" w:space="0" w:color="auto"/>
              </w:divBdr>
              <w:divsChild>
                <w:div w:id="1662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9129">
      <w:bodyDiv w:val="1"/>
      <w:marLeft w:val="0"/>
      <w:marRight w:val="0"/>
      <w:marTop w:val="0"/>
      <w:marBottom w:val="0"/>
      <w:divBdr>
        <w:top w:val="none" w:sz="0" w:space="0" w:color="auto"/>
        <w:left w:val="none" w:sz="0" w:space="0" w:color="auto"/>
        <w:bottom w:val="none" w:sz="0" w:space="0" w:color="auto"/>
        <w:right w:val="none" w:sz="0" w:space="0" w:color="auto"/>
      </w:divBdr>
    </w:div>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 w:id="1637638182">
      <w:bodyDiv w:val="1"/>
      <w:marLeft w:val="0"/>
      <w:marRight w:val="0"/>
      <w:marTop w:val="0"/>
      <w:marBottom w:val="0"/>
      <w:divBdr>
        <w:top w:val="none" w:sz="0" w:space="0" w:color="auto"/>
        <w:left w:val="none" w:sz="0" w:space="0" w:color="auto"/>
        <w:bottom w:val="none" w:sz="0" w:space="0" w:color="auto"/>
        <w:right w:val="none" w:sz="0" w:space="0" w:color="auto"/>
      </w:divBdr>
      <w:divsChild>
        <w:div w:id="1893538573">
          <w:marLeft w:val="0"/>
          <w:marRight w:val="0"/>
          <w:marTop w:val="0"/>
          <w:marBottom w:val="0"/>
          <w:divBdr>
            <w:top w:val="none" w:sz="0" w:space="0" w:color="auto"/>
            <w:left w:val="none" w:sz="0" w:space="0" w:color="auto"/>
            <w:bottom w:val="none" w:sz="0" w:space="0" w:color="auto"/>
            <w:right w:val="none" w:sz="0" w:space="0" w:color="auto"/>
          </w:divBdr>
          <w:divsChild>
            <w:div w:id="396560668">
              <w:marLeft w:val="0"/>
              <w:marRight w:val="0"/>
              <w:marTop w:val="0"/>
              <w:marBottom w:val="0"/>
              <w:divBdr>
                <w:top w:val="none" w:sz="0" w:space="0" w:color="auto"/>
                <w:left w:val="none" w:sz="0" w:space="0" w:color="auto"/>
                <w:bottom w:val="none" w:sz="0" w:space="0" w:color="auto"/>
                <w:right w:val="none" w:sz="0" w:space="0" w:color="auto"/>
              </w:divBdr>
              <w:divsChild>
                <w:div w:id="18521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srn.com/abstract=15624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rn.com/abstract=156241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3805ADA183284081056E4A4CFBE18A" ma:contentTypeVersion="10" ma:contentTypeDescription="Create a new document." ma:contentTypeScope="" ma:versionID="6c56c11059d3cc46b102e6cd400a3a10">
  <xsd:schema xmlns:xsd="http://www.w3.org/2001/XMLSchema" xmlns:xs="http://www.w3.org/2001/XMLSchema" xmlns:p="http://schemas.microsoft.com/office/2006/metadata/properties" xmlns:ns2="60083b14-dbd9-4ef7-9a29-6582a1838bf2" xmlns:ns3="fb2081f2-78ac-4990-9a59-37848120ed24" targetNamespace="http://schemas.microsoft.com/office/2006/metadata/properties" ma:root="true" ma:fieldsID="5403e2ff0179791b426a5a1afaed7f04" ns2:_="" ns3:_="">
    <xsd:import namespace="60083b14-dbd9-4ef7-9a29-6582a1838bf2"/>
    <xsd:import namespace="fb2081f2-78ac-4990-9a59-37848120ed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3b14-dbd9-4ef7-9a29-6582a1838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081f2-78ac-4990-9a59-37848120ed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714C7-E296-4EFE-86F1-8E3B294AF5C4}">
  <ds:schemaRefs>
    <ds:schemaRef ds:uri="http://schemas.openxmlformats.org/officeDocument/2006/bibliography"/>
  </ds:schemaRefs>
</ds:datastoreItem>
</file>

<file path=customXml/itemProps2.xml><?xml version="1.0" encoding="utf-8"?>
<ds:datastoreItem xmlns:ds="http://schemas.openxmlformats.org/officeDocument/2006/customXml" ds:itemID="{0EB57223-CA75-41D9-92E8-347D085E0ABA}">
  <ds:schemaRefs>
    <ds:schemaRef ds:uri="http://schemas.microsoft.com/sharepoint/v3/contenttype/forms"/>
  </ds:schemaRefs>
</ds:datastoreItem>
</file>

<file path=customXml/itemProps3.xml><?xml version="1.0" encoding="utf-8"?>
<ds:datastoreItem xmlns:ds="http://schemas.openxmlformats.org/officeDocument/2006/customXml" ds:itemID="{754F34FA-0AE1-447A-8548-7F4274DFAE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9EA25-7C0B-4B98-9DEB-DDF0FAE5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3b14-dbd9-4ef7-9a29-6582a1838bf2"/>
    <ds:schemaRef ds:uri="fb2081f2-78ac-4990-9a59-37848120e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Course Syllabus of the Anglo-American University</vt:lpstr>
    </vt:vector>
  </TitlesOfParts>
  <Company>AAVS,o.p.s.</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of the Anglo-American University</dc:title>
  <dc:creator>Miroslav Svoboda;Anglo-American University</dc:creator>
  <cp:lastModifiedBy>Adrian Brisku</cp:lastModifiedBy>
  <cp:revision>20</cp:revision>
  <cp:lastPrinted>2015-11-20T10:00:00Z</cp:lastPrinted>
  <dcterms:created xsi:type="dcterms:W3CDTF">2021-01-19T12:21:00Z</dcterms:created>
  <dcterms:modified xsi:type="dcterms:W3CDTF">2021-03-14T15:42:00Z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0x010100A33805ADA183284081056E4A4CFBE18A</vt:lpwstr>
  </property>
</Properties>
</file>